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2197C" w14:textId="05B82E90" w:rsidR="00186D9B" w:rsidRPr="00094235" w:rsidRDefault="00186D9B" w:rsidP="00C964FA">
      <w:pPr>
        <w:spacing w:after="0" w:line="240" w:lineRule="auto"/>
        <w:jc w:val="center"/>
        <w:rPr>
          <w:rFonts w:cs="Lucida Sans Unicode"/>
          <w:bCs/>
          <w:color w:val="49481C"/>
          <w:sz w:val="32"/>
          <w:szCs w:val="32"/>
        </w:rPr>
      </w:pPr>
    </w:p>
    <w:p w14:paraId="7867A4BC" w14:textId="4A0B10D2" w:rsidR="00C964FA" w:rsidRPr="00094235" w:rsidRDefault="00094235" w:rsidP="00C964FA">
      <w:pPr>
        <w:spacing w:after="0" w:line="240" w:lineRule="auto"/>
        <w:jc w:val="center"/>
        <w:rPr>
          <w:rFonts w:cs="Lucida Sans Unicode"/>
          <w:bCs/>
          <w:color w:val="49481C"/>
          <w:sz w:val="32"/>
          <w:szCs w:val="32"/>
        </w:rPr>
      </w:pPr>
      <w:r w:rsidRPr="00094235">
        <w:rPr>
          <w:rFonts w:cs="Lucida Sans Unicode"/>
          <w:bCs/>
          <w:noProof/>
          <w:color w:val="49481C"/>
          <w:sz w:val="32"/>
          <w:szCs w:val="32"/>
        </w:rPr>
        <w:drawing>
          <wp:inline distT="0" distB="0" distL="0" distR="0" wp14:anchorId="25912DD2" wp14:editId="4D97897C">
            <wp:extent cx="3041100" cy="4132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GLogo_FINAL2018 jp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017" cy="425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7C549" w14:textId="3BF0AC82" w:rsidR="00C964FA" w:rsidRPr="00094235" w:rsidRDefault="00C964FA" w:rsidP="00C964FA">
      <w:pPr>
        <w:spacing w:after="0" w:line="240" w:lineRule="auto"/>
        <w:jc w:val="center"/>
        <w:rPr>
          <w:rFonts w:cs="Lucida Sans Unicode"/>
          <w:bCs/>
          <w:color w:val="49481C"/>
          <w:sz w:val="20"/>
          <w:szCs w:val="20"/>
        </w:rPr>
      </w:pPr>
    </w:p>
    <w:p w14:paraId="4CF8D075" w14:textId="2D1F4E94" w:rsidR="00AD67C1" w:rsidRPr="00E74DEA" w:rsidRDefault="00A2455C" w:rsidP="00C964FA">
      <w:pPr>
        <w:spacing w:after="0" w:line="240" w:lineRule="auto"/>
        <w:jc w:val="center"/>
        <w:rPr>
          <w:rFonts w:cs="Lucida Sans Unicode"/>
          <w:b/>
          <w:bCs/>
          <w:color w:val="000000" w:themeColor="text1"/>
          <w:sz w:val="48"/>
          <w:szCs w:val="48"/>
        </w:rPr>
      </w:pPr>
      <w:r w:rsidRPr="00E74DEA">
        <w:rPr>
          <w:rFonts w:cs="Lucida Sans Unicode"/>
          <w:b/>
          <w:bCs/>
          <w:color w:val="000000" w:themeColor="text1"/>
          <w:sz w:val="48"/>
          <w:szCs w:val="48"/>
        </w:rPr>
        <w:t xml:space="preserve">Sparkling Wine </w:t>
      </w:r>
      <w:r w:rsidR="00BA3248">
        <w:rPr>
          <w:rFonts w:cs="Lucida Sans Unicode"/>
          <w:b/>
          <w:bCs/>
          <w:color w:val="000000" w:themeColor="text1"/>
          <w:sz w:val="48"/>
          <w:szCs w:val="48"/>
        </w:rPr>
        <w:t>+</w:t>
      </w:r>
      <w:r w:rsidR="00C7351D">
        <w:rPr>
          <w:rFonts w:cs="Lucida Sans Unicode"/>
          <w:b/>
          <w:bCs/>
          <w:color w:val="000000" w:themeColor="text1"/>
          <w:sz w:val="48"/>
          <w:szCs w:val="48"/>
        </w:rPr>
        <w:t xml:space="preserve"> Dark </w:t>
      </w:r>
      <w:proofErr w:type="spellStart"/>
      <w:r w:rsidR="00C7351D">
        <w:rPr>
          <w:rFonts w:cs="Lucida Sans Unicode"/>
          <w:b/>
          <w:bCs/>
          <w:color w:val="000000" w:themeColor="text1"/>
          <w:sz w:val="48"/>
          <w:szCs w:val="48"/>
        </w:rPr>
        <w:t>Mofo</w:t>
      </w:r>
      <w:proofErr w:type="spellEnd"/>
      <w:r w:rsidR="00C7351D">
        <w:rPr>
          <w:rFonts w:cs="Lucida Sans Unicode"/>
          <w:b/>
          <w:bCs/>
          <w:color w:val="000000" w:themeColor="text1"/>
          <w:sz w:val="48"/>
          <w:szCs w:val="48"/>
        </w:rPr>
        <w:t xml:space="preserve"> </w:t>
      </w:r>
      <w:r w:rsidRPr="00E74DEA">
        <w:rPr>
          <w:rFonts w:cs="Lucida Sans Unicode"/>
          <w:b/>
          <w:bCs/>
          <w:color w:val="000000" w:themeColor="text1"/>
          <w:sz w:val="48"/>
          <w:szCs w:val="48"/>
        </w:rPr>
        <w:t xml:space="preserve">Tour </w:t>
      </w:r>
      <w:r w:rsidR="001F7330" w:rsidRPr="00E74DEA">
        <w:rPr>
          <w:rFonts w:cs="Lucida Sans Unicode"/>
          <w:b/>
          <w:bCs/>
          <w:color w:val="000000" w:themeColor="text1"/>
          <w:sz w:val="48"/>
          <w:szCs w:val="48"/>
        </w:rPr>
        <w:t>20</w:t>
      </w:r>
      <w:r w:rsidRPr="00E74DEA">
        <w:rPr>
          <w:rFonts w:cs="Lucida Sans Unicode"/>
          <w:b/>
          <w:bCs/>
          <w:color w:val="000000" w:themeColor="text1"/>
          <w:sz w:val="48"/>
          <w:szCs w:val="48"/>
        </w:rPr>
        <w:t>2</w:t>
      </w:r>
      <w:r w:rsidR="00C7351D">
        <w:rPr>
          <w:rFonts w:cs="Lucida Sans Unicode"/>
          <w:b/>
          <w:bCs/>
          <w:color w:val="000000" w:themeColor="text1"/>
          <w:sz w:val="48"/>
          <w:szCs w:val="48"/>
        </w:rPr>
        <w:t>5</w:t>
      </w:r>
    </w:p>
    <w:p w14:paraId="5E4A283E" w14:textId="78701D35" w:rsidR="00A2455C" w:rsidRPr="00E74DEA" w:rsidRDefault="00A2455C" w:rsidP="00C964FA">
      <w:pPr>
        <w:spacing w:after="0" w:line="240" w:lineRule="auto"/>
        <w:jc w:val="center"/>
        <w:rPr>
          <w:rFonts w:cs="Lucida Sans Unicode"/>
          <w:b/>
          <w:bCs/>
          <w:color w:val="000000" w:themeColor="text1"/>
          <w:sz w:val="36"/>
          <w:szCs w:val="36"/>
        </w:rPr>
      </w:pPr>
      <w:r w:rsidRPr="00E74DEA">
        <w:rPr>
          <w:rFonts w:cs="Lucida Sans Unicode"/>
          <w:b/>
          <w:bCs/>
          <w:color w:val="000000" w:themeColor="text1"/>
          <w:sz w:val="36"/>
          <w:szCs w:val="36"/>
        </w:rPr>
        <w:t>Tamar Valley</w:t>
      </w:r>
      <w:r w:rsidR="00E74DEA">
        <w:rPr>
          <w:rFonts w:cs="Lucida Sans Unicode"/>
          <w:b/>
          <w:bCs/>
          <w:color w:val="000000" w:themeColor="text1"/>
          <w:sz w:val="36"/>
          <w:szCs w:val="36"/>
        </w:rPr>
        <w:t xml:space="preserve"> </w:t>
      </w:r>
      <w:r w:rsidR="00C7351D">
        <w:rPr>
          <w:rFonts w:cs="Lucida Sans Unicode"/>
          <w:b/>
          <w:bCs/>
          <w:color w:val="000000" w:themeColor="text1"/>
          <w:sz w:val="36"/>
          <w:szCs w:val="36"/>
        </w:rPr>
        <w:t>+ Hobart</w:t>
      </w:r>
      <w:r w:rsidR="00BA3248">
        <w:rPr>
          <w:rFonts w:cs="Lucida Sans Unicode"/>
          <w:b/>
          <w:bCs/>
          <w:color w:val="000000" w:themeColor="text1"/>
          <w:sz w:val="36"/>
          <w:szCs w:val="36"/>
        </w:rPr>
        <w:t xml:space="preserve">, </w:t>
      </w:r>
      <w:r w:rsidR="00C7351D">
        <w:rPr>
          <w:rFonts w:cs="Lucida Sans Unicode"/>
          <w:b/>
          <w:bCs/>
          <w:color w:val="000000" w:themeColor="text1"/>
          <w:sz w:val="36"/>
          <w:szCs w:val="36"/>
        </w:rPr>
        <w:t xml:space="preserve">5 </w:t>
      </w:r>
      <w:r w:rsidR="00BA3248">
        <w:rPr>
          <w:rFonts w:cs="Lucida Sans Unicode"/>
          <w:b/>
          <w:bCs/>
          <w:color w:val="000000" w:themeColor="text1"/>
          <w:sz w:val="36"/>
          <w:szCs w:val="36"/>
        </w:rPr>
        <w:t>-</w:t>
      </w:r>
      <w:r w:rsidR="00C7351D">
        <w:rPr>
          <w:rFonts w:cs="Lucida Sans Unicode"/>
          <w:b/>
          <w:bCs/>
          <w:color w:val="000000" w:themeColor="text1"/>
          <w:sz w:val="36"/>
          <w:szCs w:val="36"/>
        </w:rPr>
        <w:t xml:space="preserve"> 9</w:t>
      </w:r>
      <w:r w:rsidRPr="00E74DEA">
        <w:rPr>
          <w:rFonts w:cs="Lucida Sans Unicode"/>
          <w:b/>
          <w:bCs/>
          <w:color w:val="000000" w:themeColor="text1"/>
          <w:sz w:val="36"/>
          <w:szCs w:val="36"/>
        </w:rPr>
        <w:t xml:space="preserve"> </w:t>
      </w:r>
      <w:proofErr w:type="gramStart"/>
      <w:r w:rsidR="00C7351D">
        <w:rPr>
          <w:rFonts w:cs="Lucida Sans Unicode"/>
          <w:b/>
          <w:bCs/>
          <w:color w:val="000000" w:themeColor="text1"/>
          <w:sz w:val="36"/>
          <w:szCs w:val="36"/>
        </w:rPr>
        <w:t>June</w:t>
      </w:r>
      <w:r w:rsidRPr="00E74DEA">
        <w:rPr>
          <w:rFonts w:cs="Lucida Sans Unicode"/>
          <w:b/>
          <w:bCs/>
          <w:color w:val="000000" w:themeColor="text1"/>
          <w:sz w:val="36"/>
          <w:szCs w:val="36"/>
        </w:rPr>
        <w:t>,</w:t>
      </w:r>
      <w:proofErr w:type="gramEnd"/>
      <w:r w:rsidRPr="00E74DEA">
        <w:rPr>
          <w:rFonts w:cs="Lucida Sans Unicode"/>
          <w:b/>
          <w:bCs/>
          <w:color w:val="000000" w:themeColor="text1"/>
          <w:sz w:val="36"/>
          <w:szCs w:val="36"/>
        </w:rPr>
        <w:t xml:space="preserve"> 202</w:t>
      </w:r>
      <w:r w:rsidR="00C7351D">
        <w:rPr>
          <w:rFonts w:cs="Lucida Sans Unicode"/>
          <w:b/>
          <w:bCs/>
          <w:color w:val="000000" w:themeColor="text1"/>
          <w:sz w:val="36"/>
          <w:szCs w:val="36"/>
        </w:rPr>
        <w:t>5</w:t>
      </w:r>
      <w:r w:rsidRPr="00E74DEA">
        <w:rPr>
          <w:rFonts w:cs="Lucida Sans Unicode"/>
          <w:b/>
          <w:bCs/>
          <w:color w:val="000000" w:themeColor="text1"/>
          <w:sz w:val="36"/>
          <w:szCs w:val="36"/>
        </w:rPr>
        <w:t xml:space="preserve"> </w:t>
      </w:r>
    </w:p>
    <w:p w14:paraId="00620514" w14:textId="048413BA" w:rsidR="00FC3D18" w:rsidRPr="00C7351D" w:rsidRDefault="00FC3D18" w:rsidP="00C7351D">
      <w:pPr>
        <w:autoSpaceDE w:val="0"/>
        <w:autoSpaceDN w:val="0"/>
        <w:adjustRightInd w:val="0"/>
        <w:spacing w:after="0" w:line="240" w:lineRule="auto"/>
        <w:jc w:val="center"/>
        <w:rPr>
          <w:rFonts w:cs="Lucida Sans Unicode"/>
          <w:color w:val="000000" w:themeColor="text1"/>
          <w:sz w:val="28"/>
          <w:szCs w:val="28"/>
        </w:rPr>
      </w:pPr>
      <w:r w:rsidRPr="00C7351D">
        <w:rPr>
          <w:rFonts w:cs="Lucida Sans Unicode"/>
          <w:color w:val="000000" w:themeColor="text1"/>
          <w:sz w:val="28"/>
          <w:szCs w:val="28"/>
        </w:rPr>
        <w:t xml:space="preserve">~ </w:t>
      </w:r>
      <w:r w:rsidR="00A2455C" w:rsidRPr="00C7351D">
        <w:rPr>
          <w:rFonts w:cs="Lucida Sans Unicode"/>
          <w:color w:val="000000" w:themeColor="text1"/>
          <w:sz w:val="28"/>
          <w:szCs w:val="28"/>
        </w:rPr>
        <w:t xml:space="preserve">incorporating </w:t>
      </w:r>
      <w:r w:rsidR="00C7351D" w:rsidRPr="00C7351D">
        <w:rPr>
          <w:rFonts w:cs="Lucida Sans Unicode"/>
          <w:color w:val="000000" w:themeColor="text1"/>
          <w:sz w:val="28"/>
          <w:szCs w:val="28"/>
        </w:rPr>
        <w:t>DARK MOFO and MONA</w:t>
      </w:r>
      <w:r w:rsidR="00C7351D">
        <w:rPr>
          <w:rFonts w:cs="Lucida Sans Unicode"/>
          <w:color w:val="000000" w:themeColor="text1"/>
          <w:sz w:val="28"/>
          <w:szCs w:val="28"/>
        </w:rPr>
        <w:t>, over</w:t>
      </w:r>
      <w:r w:rsidR="00C7351D" w:rsidRPr="00C7351D">
        <w:rPr>
          <w:rFonts w:cs="Lucida Sans Unicode"/>
          <w:color w:val="000000" w:themeColor="text1"/>
          <w:sz w:val="28"/>
          <w:szCs w:val="28"/>
        </w:rPr>
        <w:t xml:space="preserve"> </w:t>
      </w:r>
      <w:r w:rsidR="00C7351D">
        <w:rPr>
          <w:rFonts w:cs="Lucida Sans Unicode"/>
          <w:color w:val="000000" w:themeColor="text1"/>
          <w:sz w:val="28"/>
          <w:szCs w:val="28"/>
        </w:rPr>
        <w:t>the</w:t>
      </w:r>
      <w:r w:rsidR="00C7351D" w:rsidRPr="00C7351D">
        <w:rPr>
          <w:rFonts w:cs="Lucida Sans Unicode"/>
          <w:color w:val="000000" w:themeColor="text1"/>
          <w:sz w:val="28"/>
          <w:szCs w:val="28"/>
        </w:rPr>
        <w:t xml:space="preserve"> King’s Birthday Long Weekend</w:t>
      </w:r>
      <w:r w:rsidRPr="00C7351D">
        <w:rPr>
          <w:rFonts w:cs="Lucida Sans Unicode"/>
          <w:color w:val="000000" w:themeColor="text1"/>
          <w:sz w:val="28"/>
          <w:szCs w:val="28"/>
        </w:rPr>
        <w:t xml:space="preserve"> ~</w:t>
      </w:r>
    </w:p>
    <w:p w14:paraId="2260C129" w14:textId="77777777" w:rsidR="00094235" w:rsidRPr="00861DCF" w:rsidRDefault="00094235" w:rsidP="00C964FA">
      <w:pPr>
        <w:spacing w:after="120" w:line="240" w:lineRule="auto"/>
        <w:rPr>
          <w:color w:val="000000" w:themeColor="text1"/>
          <w:sz w:val="11"/>
          <w:szCs w:val="11"/>
          <w:lang w:val="en-AU"/>
        </w:rPr>
      </w:pPr>
    </w:p>
    <w:p w14:paraId="66D5CF56" w14:textId="126922C5" w:rsidR="00861DCF" w:rsidRDefault="00094235" w:rsidP="00C7351D">
      <w:pPr>
        <w:spacing w:after="120" w:line="240" w:lineRule="auto"/>
        <w:rPr>
          <w:sz w:val="24"/>
          <w:szCs w:val="24"/>
          <w:lang w:val="en-AU"/>
        </w:rPr>
      </w:pPr>
      <w:r w:rsidRPr="007961A5">
        <w:rPr>
          <w:sz w:val="24"/>
          <w:szCs w:val="24"/>
          <w:lang w:val="en-AU"/>
        </w:rPr>
        <w:t xml:space="preserve">Dear Champagne </w:t>
      </w:r>
      <w:r w:rsidR="006931B3">
        <w:rPr>
          <w:sz w:val="24"/>
          <w:szCs w:val="24"/>
          <w:lang w:val="en-AU"/>
        </w:rPr>
        <w:t>and</w:t>
      </w:r>
      <w:r w:rsidR="007961A5" w:rsidRPr="007961A5">
        <w:rPr>
          <w:sz w:val="24"/>
          <w:szCs w:val="24"/>
          <w:lang w:val="en-AU"/>
        </w:rPr>
        <w:t xml:space="preserve"> Sparkling Wine </w:t>
      </w:r>
      <w:proofErr w:type="gramStart"/>
      <w:r w:rsidR="00BA3248">
        <w:rPr>
          <w:sz w:val="24"/>
          <w:szCs w:val="24"/>
          <w:lang w:val="en-AU"/>
        </w:rPr>
        <w:t>connoisseurs..</w:t>
      </w:r>
      <w:proofErr w:type="gramEnd"/>
      <w:r w:rsidR="00BA3248">
        <w:rPr>
          <w:sz w:val="24"/>
          <w:szCs w:val="24"/>
          <w:lang w:val="en-AU"/>
        </w:rPr>
        <w:t xml:space="preserve"> </w:t>
      </w:r>
    </w:p>
    <w:p w14:paraId="5229F1E0" w14:textId="77777777" w:rsidR="00B37211" w:rsidRDefault="00B37211" w:rsidP="00C7351D">
      <w:pPr>
        <w:spacing w:after="120" w:line="240" w:lineRule="auto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Join me for the experience of a lifetime: a bespoke, private tour of the best that Tasmania has to offer…</w:t>
      </w:r>
    </w:p>
    <w:p w14:paraId="038E47AC" w14:textId="6C848142" w:rsidR="00BA3248" w:rsidRDefault="00B37211" w:rsidP="00426636">
      <w:pPr>
        <w:spacing w:after="120" w:line="240" w:lineRule="auto"/>
        <w:jc w:val="center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The unique sparkling wines of the Tamar </w:t>
      </w:r>
      <w:r w:rsidR="00426636">
        <w:rPr>
          <w:sz w:val="24"/>
          <w:szCs w:val="24"/>
          <w:lang w:val="en-AU"/>
        </w:rPr>
        <w:t xml:space="preserve">and Coal </w:t>
      </w:r>
      <w:r>
        <w:rPr>
          <w:sz w:val="24"/>
          <w:szCs w:val="24"/>
          <w:lang w:val="en-AU"/>
        </w:rPr>
        <w:t>Valley</w:t>
      </w:r>
      <w:r w:rsidR="00426636">
        <w:rPr>
          <w:sz w:val="24"/>
          <w:szCs w:val="24"/>
          <w:lang w:val="en-AU"/>
        </w:rPr>
        <w:t>s</w:t>
      </w:r>
      <w:r>
        <w:rPr>
          <w:sz w:val="24"/>
          <w:szCs w:val="24"/>
          <w:lang w:val="en-AU"/>
        </w:rPr>
        <w:t xml:space="preserve"> </w:t>
      </w:r>
      <w:r w:rsidRPr="00B37211">
        <w:rPr>
          <w:i/>
          <w:iCs/>
          <w:sz w:val="24"/>
          <w:szCs w:val="24"/>
          <w:lang w:val="en-AU"/>
        </w:rPr>
        <w:t>PLUS</w:t>
      </w:r>
      <w:r>
        <w:rPr>
          <w:sz w:val="24"/>
          <w:szCs w:val="24"/>
          <w:lang w:val="en-AU"/>
        </w:rPr>
        <w:t xml:space="preserve"> Tasmania’s best-kept winter-secret: </w:t>
      </w:r>
      <w:r w:rsidRPr="00834065">
        <w:rPr>
          <w:b/>
          <w:bCs/>
          <w:sz w:val="24"/>
          <w:szCs w:val="24"/>
          <w:lang w:val="en-AU"/>
        </w:rPr>
        <w:t>DARK MOFO</w:t>
      </w:r>
      <w:r w:rsidR="00834065">
        <w:rPr>
          <w:sz w:val="24"/>
          <w:szCs w:val="24"/>
          <w:lang w:val="en-AU"/>
        </w:rPr>
        <w:t>…</w:t>
      </w:r>
    </w:p>
    <w:p w14:paraId="6F9702A4" w14:textId="449EE596" w:rsidR="00B37211" w:rsidRPr="007961A5" w:rsidRDefault="00426636" w:rsidP="00426636">
      <w:pPr>
        <w:spacing w:after="120" w:line="240" w:lineRule="auto"/>
        <w:jc w:val="center"/>
        <w:rPr>
          <w:sz w:val="24"/>
          <w:szCs w:val="24"/>
          <w:lang w:val="en-AU"/>
        </w:rPr>
      </w:pPr>
      <w:r>
        <w:rPr>
          <w:noProof/>
          <w:sz w:val="24"/>
          <w:szCs w:val="24"/>
          <w:lang w:val="en-AU"/>
        </w:rPr>
        <w:drawing>
          <wp:inline distT="0" distB="0" distL="0" distR="0" wp14:anchorId="00FEDD0E" wp14:editId="2DAFEADA">
            <wp:extent cx="1992559" cy="1115833"/>
            <wp:effectExtent l="0" t="0" r="1905" b="1905"/>
            <wp:docPr id="1723433832" name="Picture 1" descr="A group of people standing around a fire p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433832" name="Picture 1" descr="A group of people standing around a fire pi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065" cy="1135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en-AU"/>
        </w:rPr>
        <w:t xml:space="preserve">  </w:t>
      </w:r>
      <w:r>
        <w:rPr>
          <w:noProof/>
          <w:sz w:val="24"/>
          <w:szCs w:val="24"/>
          <w:lang w:val="en-AU"/>
        </w:rPr>
        <w:drawing>
          <wp:inline distT="0" distB="0" distL="0" distR="0" wp14:anchorId="52194B38" wp14:editId="4E08840B">
            <wp:extent cx="1674321" cy="1117931"/>
            <wp:effectExtent l="0" t="0" r="2540" b="0"/>
            <wp:docPr id="249166940" name="Picture 2" descr="A gazebo on a lak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166940" name="Picture 2" descr="A gazebo on a lak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383" cy="11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en-AU"/>
        </w:rPr>
        <w:t xml:space="preserve">  </w:t>
      </w:r>
      <w:r>
        <w:rPr>
          <w:noProof/>
          <w:sz w:val="24"/>
          <w:szCs w:val="24"/>
          <w:lang w:val="en-AU"/>
        </w:rPr>
        <w:drawing>
          <wp:inline distT="0" distB="0" distL="0" distR="0" wp14:anchorId="5AC0FABB" wp14:editId="77EA6E9B">
            <wp:extent cx="1979219" cy="1108362"/>
            <wp:effectExtent l="0" t="0" r="2540" b="0"/>
            <wp:docPr id="932501115" name="Picture 3" descr="A platypus in the air at Hobart Tasmania's 2024's Dark Mofo WINTER FEAST evening food and wine festival.&#10;&#10;Description automatically generate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501115" name="Picture 3" descr="A platypus in the air at Hobart Tasmania's 2024's Dark Mofo WINTER FEAST evening food and wine festival.&#10;&#10;Description automatically generate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604" cy="113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7B5F2" w14:textId="77777777" w:rsidR="00834065" w:rsidRPr="00834065" w:rsidRDefault="00834065" w:rsidP="00834065">
      <w:pPr>
        <w:spacing w:after="120" w:line="240" w:lineRule="auto"/>
        <w:rPr>
          <w:sz w:val="24"/>
          <w:szCs w:val="24"/>
          <w:lang w:val="en-AU"/>
        </w:rPr>
      </w:pPr>
      <w:r w:rsidRPr="00834065">
        <w:rPr>
          <w:b/>
          <w:bCs/>
          <w:sz w:val="24"/>
          <w:szCs w:val="24"/>
          <w:lang w:val="en-AU"/>
        </w:rPr>
        <w:t xml:space="preserve">Explore Tasmania's Sparkling Elegance and Dark </w:t>
      </w:r>
      <w:proofErr w:type="spellStart"/>
      <w:r w:rsidRPr="00834065">
        <w:rPr>
          <w:b/>
          <w:bCs/>
          <w:sz w:val="24"/>
          <w:szCs w:val="24"/>
          <w:lang w:val="en-AU"/>
        </w:rPr>
        <w:t>Mofo</w:t>
      </w:r>
      <w:proofErr w:type="spellEnd"/>
      <w:r w:rsidRPr="00834065">
        <w:rPr>
          <w:b/>
          <w:bCs/>
          <w:sz w:val="24"/>
          <w:szCs w:val="24"/>
          <w:lang w:val="en-AU"/>
        </w:rPr>
        <w:t xml:space="preserve"> Mystique – June 2025</w:t>
      </w:r>
    </w:p>
    <w:p w14:paraId="794BD65C" w14:textId="77777777" w:rsidR="00834065" w:rsidRPr="00834065" w:rsidRDefault="00834065" w:rsidP="00834065">
      <w:pPr>
        <w:spacing w:after="120" w:line="240" w:lineRule="auto"/>
        <w:rPr>
          <w:sz w:val="24"/>
          <w:szCs w:val="24"/>
          <w:lang w:val="en-AU"/>
        </w:rPr>
      </w:pPr>
      <w:r w:rsidRPr="00834065">
        <w:rPr>
          <w:sz w:val="24"/>
          <w:szCs w:val="24"/>
          <w:lang w:val="en-AU"/>
        </w:rPr>
        <w:t xml:space="preserve">Prepare for an unforgettable journey, blending Tasmania’s finest sparkling wines with the enchanting allure of Hobart’s renowned </w:t>
      </w:r>
      <w:r w:rsidRPr="00834065">
        <w:rPr>
          <w:b/>
          <w:bCs/>
          <w:sz w:val="24"/>
          <w:szCs w:val="24"/>
          <w:lang w:val="en-AU"/>
        </w:rPr>
        <w:t xml:space="preserve">Dark </w:t>
      </w:r>
      <w:proofErr w:type="spellStart"/>
      <w:r w:rsidRPr="00834065">
        <w:rPr>
          <w:b/>
          <w:bCs/>
          <w:sz w:val="24"/>
          <w:szCs w:val="24"/>
          <w:lang w:val="en-AU"/>
        </w:rPr>
        <w:t>Mofo</w:t>
      </w:r>
      <w:proofErr w:type="spellEnd"/>
      <w:r w:rsidRPr="00834065">
        <w:rPr>
          <w:sz w:val="24"/>
          <w:szCs w:val="24"/>
          <w:lang w:val="en-AU"/>
        </w:rPr>
        <w:t xml:space="preserve"> festival. From luxurious accommodations to breathtaking natural landscapes, indulge in exceptional winery tours guided by industry icons, such as Andrew Pirie at Apogee and Natalie Fryar at </w:t>
      </w:r>
      <w:proofErr w:type="spellStart"/>
      <w:r w:rsidRPr="00834065">
        <w:rPr>
          <w:sz w:val="24"/>
          <w:szCs w:val="24"/>
          <w:lang w:val="en-AU"/>
        </w:rPr>
        <w:t>Bellebonne</w:t>
      </w:r>
      <w:proofErr w:type="spellEnd"/>
      <w:r w:rsidRPr="00834065">
        <w:rPr>
          <w:sz w:val="24"/>
          <w:szCs w:val="24"/>
          <w:lang w:val="en-AU"/>
        </w:rPr>
        <w:t>. Savor gourmet experiences, discover sparkling wine artistry, and even master "The Art of Sabrage."</w:t>
      </w:r>
    </w:p>
    <w:p w14:paraId="1DD09B7A" w14:textId="5C754BDE" w:rsidR="00834065" w:rsidRPr="00834065" w:rsidRDefault="00834065" w:rsidP="0085186A">
      <w:pPr>
        <w:spacing w:after="120" w:line="240" w:lineRule="auto"/>
        <w:rPr>
          <w:sz w:val="24"/>
          <w:szCs w:val="24"/>
          <w:lang w:val="en-AU"/>
        </w:rPr>
      </w:pPr>
      <w:r w:rsidRPr="00834065">
        <w:rPr>
          <w:sz w:val="24"/>
          <w:szCs w:val="24"/>
          <w:lang w:val="en-AU"/>
        </w:rPr>
        <w:t xml:space="preserve">Wind your way from the lush Tamar Valley to Hobart’s cultural heartbeat, relishing the enigmatic experiences of Dark </w:t>
      </w:r>
      <w:proofErr w:type="spellStart"/>
      <w:r w:rsidRPr="00834065">
        <w:rPr>
          <w:sz w:val="24"/>
          <w:szCs w:val="24"/>
          <w:lang w:val="en-AU"/>
        </w:rPr>
        <w:t>Mofo</w:t>
      </w:r>
      <w:proofErr w:type="spellEnd"/>
      <w:r w:rsidRPr="00834065">
        <w:rPr>
          <w:sz w:val="24"/>
          <w:szCs w:val="24"/>
          <w:lang w:val="en-AU"/>
        </w:rPr>
        <w:t xml:space="preserve">: the electrifying Winter Feast, a private MONA adventure with wine tasting, and world-class music under </w:t>
      </w:r>
      <w:r>
        <w:rPr>
          <w:sz w:val="24"/>
          <w:szCs w:val="24"/>
          <w:lang w:val="en-AU"/>
        </w:rPr>
        <w:t>winter-sunny</w:t>
      </w:r>
      <w:r w:rsidRPr="00834065">
        <w:rPr>
          <w:sz w:val="24"/>
          <w:szCs w:val="24"/>
          <w:lang w:val="en-AU"/>
        </w:rPr>
        <w:t xml:space="preserve"> skies. Thoughtfully curated to captivate all your senses, this tour promises camaraderie, charm, and unparalleled memories.</w:t>
      </w:r>
    </w:p>
    <w:p w14:paraId="5652D7F2" w14:textId="325FBC89" w:rsidR="005F6686" w:rsidRPr="00CD19FE" w:rsidRDefault="007961A5" w:rsidP="0085186A">
      <w:pPr>
        <w:spacing w:after="120" w:line="240" w:lineRule="auto"/>
        <w:rPr>
          <w:b/>
          <w:bCs/>
          <w:color w:val="945200"/>
          <w:sz w:val="28"/>
          <w:szCs w:val="28"/>
          <w:lang w:val="en-AU"/>
        </w:rPr>
      </w:pPr>
      <w:r w:rsidRPr="005F6686">
        <w:rPr>
          <w:i/>
          <w:iCs/>
          <w:sz w:val="24"/>
          <w:szCs w:val="24"/>
          <w:lang w:val="en-AU"/>
        </w:rPr>
        <w:t>Take advantage of the Early Pric</w:t>
      </w:r>
      <w:r w:rsidR="00CD19FE">
        <w:rPr>
          <w:i/>
          <w:iCs/>
          <w:sz w:val="24"/>
          <w:szCs w:val="24"/>
          <w:lang w:val="en-AU"/>
        </w:rPr>
        <w:t>ing</w:t>
      </w:r>
      <w:r w:rsidR="006C59D6">
        <w:rPr>
          <w:i/>
          <w:iCs/>
          <w:sz w:val="24"/>
          <w:szCs w:val="24"/>
          <w:lang w:val="en-AU"/>
        </w:rPr>
        <w:t>:</w:t>
      </w:r>
      <w:r w:rsidR="00CD19FE">
        <w:rPr>
          <w:i/>
          <w:iCs/>
          <w:sz w:val="24"/>
          <w:szCs w:val="24"/>
          <w:lang w:val="en-AU"/>
        </w:rPr>
        <w:t xml:space="preserve"> </w:t>
      </w:r>
      <w:r w:rsidR="00F519B5">
        <w:rPr>
          <w:b/>
          <w:bCs/>
          <w:i/>
          <w:iCs/>
          <w:color w:val="945200"/>
          <w:sz w:val="28"/>
          <w:szCs w:val="28"/>
          <w:lang w:val="en-AU"/>
        </w:rPr>
        <w:t>special</w:t>
      </w:r>
      <w:r w:rsidR="00CD19FE" w:rsidRPr="00CD19FE">
        <w:rPr>
          <w:b/>
          <w:bCs/>
          <w:i/>
          <w:iCs/>
          <w:color w:val="945200"/>
          <w:sz w:val="28"/>
          <w:szCs w:val="28"/>
          <w:lang w:val="en-AU"/>
        </w:rPr>
        <w:t xml:space="preserve"> </w:t>
      </w:r>
      <w:r w:rsidR="00CD19FE">
        <w:rPr>
          <w:b/>
          <w:bCs/>
          <w:i/>
          <w:iCs/>
          <w:color w:val="945200"/>
          <w:sz w:val="28"/>
          <w:szCs w:val="28"/>
          <w:lang w:val="en-AU"/>
        </w:rPr>
        <w:t>rate</w:t>
      </w:r>
      <w:r w:rsidR="00CD19FE" w:rsidRPr="00CD19FE">
        <w:rPr>
          <w:b/>
          <w:bCs/>
          <w:i/>
          <w:iCs/>
          <w:color w:val="945200"/>
          <w:sz w:val="28"/>
          <w:szCs w:val="28"/>
          <w:lang w:val="en-AU"/>
        </w:rPr>
        <w:t xml:space="preserve"> of $</w:t>
      </w:r>
      <w:r w:rsidR="00C7351D">
        <w:rPr>
          <w:b/>
          <w:bCs/>
          <w:i/>
          <w:iCs/>
          <w:color w:val="945200"/>
          <w:sz w:val="28"/>
          <w:szCs w:val="28"/>
          <w:lang w:val="en-AU"/>
        </w:rPr>
        <w:t>3</w:t>
      </w:r>
      <w:r w:rsidR="00834065">
        <w:rPr>
          <w:b/>
          <w:bCs/>
          <w:i/>
          <w:iCs/>
          <w:color w:val="945200"/>
          <w:sz w:val="28"/>
          <w:szCs w:val="28"/>
          <w:lang w:val="en-AU"/>
        </w:rPr>
        <w:t>,</w:t>
      </w:r>
      <w:r w:rsidR="00C7351D">
        <w:rPr>
          <w:b/>
          <w:bCs/>
          <w:i/>
          <w:iCs/>
          <w:color w:val="945200"/>
          <w:sz w:val="28"/>
          <w:szCs w:val="28"/>
          <w:lang w:val="en-AU"/>
        </w:rPr>
        <w:t>490</w:t>
      </w:r>
      <w:r w:rsidR="00CD19FE" w:rsidRPr="00CD19FE">
        <w:rPr>
          <w:b/>
          <w:bCs/>
          <w:i/>
          <w:iCs/>
          <w:color w:val="945200"/>
          <w:sz w:val="28"/>
          <w:szCs w:val="28"/>
          <w:lang w:val="en-AU"/>
        </w:rPr>
        <w:t xml:space="preserve"> per person</w:t>
      </w:r>
      <w:r w:rsidR="00F519B5">
        <w:rPr>
          <w:b/>
          <w:bCs/>
          <w:i/>
          <w:iCs/>
          <w:color w:val="945200"/>
          <w:sz w:val="28"/>
          <w:szCs w:val="28"/>
          <w:lang w:val="en-AU"/>
        </w:rPr>
        <w:t xml:space="preserve"> until </w:t>
      </w:r>
      <w:r w:rsidR="00C7351D">
        <w:rPr>
          <w:b/>
          <w:bCs/>
          <w:i/>
          <w:iCs/>
          <w:color w:val="945200"/>
          <w:sz w:val="28"/>
          <w:szCs w:val="28"/>
          <w:lang w:val="en-AU"/>
        </w:rPr>
        <w:t>12 May</w:t>
      </w:r>
      <w:r w:rsidR="00F519B5">
        <w:rPr>
          <w:b/>
          <w:bCs/>
          <w:i/>
          <w:iCs/>
          <w:color w:val="945200"/>
          <w:sz w:val="28"/>
          <w:szCs w:val="28"/>
          <w:lang w:val="en-AU"/>
        </w:rPr>
        <w:t xml:space="preserve"> 2</w:t>
      </w:r>
      <w:r w:rsidR="00C7351D">
        <w:rPr>
          <w:b/>
          <w:bCs/>
          <w:i/>
          <w:iCs/>
          <w:color w:val="945200"/>
          <w:sz w:val="28"/>
          <w:szCs w:val="28"/>
          <w:lang w:val="en-AU"/>
        </w:rPr>
        <w:t>025</w:t>
      </w:r>
    </w:p>
    <w:p w14:paraId="15ADD705" w14:textId="04E4AD66" w:rsidR="00393E01" w:rsidRPr="00B37211" w:rsidRDefault="007961A5" w:rsidP="00B37211">
      <w:pPr>
        <w:spacing w:after="120" w:line="240" w:lineRule="auto"/>
        <w:jc w:val="center"/>
        <w:rPr>
          <w:i/>
          <w:iCs/>
          <w:sz w:val="24"/>
          <w:szCs w:val="24"/>
          <w:lang w:val="en-AU"/>
        </w:rPr>
      </w:pPr>
      <w:r w:rsidRPr="005F6686">
        <w:rPr>
          <w:i/>
          <w:iCs/>
          <w:sz w:val="24"/>
          <w:szCs w:val="24"/>
          <w:lang w:val="en-AU"/>
        </w:rPr>
        <w:t xml:space="preserve"> </w:t>
      </w:r>
      <w:r w:rsidR="00B37211">
        <w:rPr>
          <w:i/>
          <w:iCs/>
          <w:sz w:val="24"/>
          <w:szCs w:val="24"/>
          <w:lang w:val="en-AU"/>
        </w:rPr>
        <w:t>Please f</w:t>
      </w:r>
      <w:r w:rsidR="001F7330" w:rsidRPr="005F6686">
        <w:rPr>
          <w:i/>
          <w:iCs/>
          <w:sz w:val="24"/>
          <w:szCs w:val="24"/>
          <w:lang w:val="en-AU"/>
        </w:rPr>
        <w:t xml:space="preserve">ill-in </w:t>
      </w:r>
      <w:r w:rsidR="00F519B5">
        <w:rPr>
          <w:i/>
          <w:iCs/>
          <w:sz w:val="24"/>
          <w:szCs w:val="24"/>
          <w:lang w:val="en-AU"/>
        </w:rPr>
        <w:t>page 2</w:t>
      </w:r>
      <w:r w:rsidR="001F7330" w:rsidRPr="005F6686">
        <w:rPr>
          <w:i/>
          <w:iCs/>
          <w:sz w:val="24"/>
          <w:szCs w:val="24"/>
          <w:lang w:val="en-AU"/>
        </w:rPr>
        <w:t xml:space="preserve">, </w:t>
      </w:r>
      <w:r w:rsidR="00F519B5">
        <w:rPr>
          <w:i/>
          <w:iCs/>
          <w:sz w:val="24"/>
          <w:szCs w:val="24"/>
          <w:lang w:val="en-AU"/>
        </w:rPr>
        <w:t>scan</w:t>
      </w:r>
      <w:r w:rsidR="00BA3248">
        <w:rPr>
          <w:i/>
          <w:iCs/>
          <w:sz w:val="24"/>
          <w:szCs w:val="24"/>
          <w:lang w:val="en-AU"/>
        </w:rPr>
        <w:t xml:space="preserve"> </w:t>
      </w:r>
      <w:r w:rsidR="00F519B5">
        <w:rPr>
          <w:i/>
          <w:iCs/>
          <w:sz w:val="24"/>
          <w:szCs w:val="24"/>
          <w:lang w:val="en-AU"/>
        </w:rPr>
        <w:t>+</w:t>
      </w:r>
      <w:r w:rsidR="00BA3248">
        <w:rPr>
          <w:i/>
          <w:iCs/>
          <w:sz w:val="24"/>
          <w:szCs w:val="24"/>
          <w:lang w:val="en-AU"/>
        </w:rPr>
        <w:t xml:space="preserve"> </w:t>
      </w:r>
      <w:r w:rsidR="001F7330" w:rsidRPr="005F6686">
        <w:rPr>
          <w:i/>
          <w:iCs/>
          <w:sz w:val="24"/>
          <w:szCs w:val="24"/>
          <w:lang w:val="en-AU"/>
        </w:rPr>
        <w:t>return</w:t>
      </w:r>
      <w:r w:rsidRPr="005F6686">
        <w:rPr>
          <w:i/>
          <w:iCs/>
          <w:sz w:val="24"/>
          <w:szCs w:val="24"/>
          <w:lang w:val="en-AU"/>
        </w:rPr>
        <w:t xml:space="preserve">, </w:t>
      </w:r>
      <w:r w:rsidR="00BA3248">
        <w:rPr>
          <w:i/>
          <w:iCs/>
          <w:sz w:val="24"/>
          <w:szCs w:val="24"/>
          <w:lang w:val="en-AU"/>
        </w:rPr>
        <w:t>pay</w:t>
      </w:r>
      <w:r w:rsidRPr="005F6686">
        <w:rPr>
          <w:i/>
          <w:iCs/>
          <w:sz w:val="24"/>
          <w:szCs w:val="24"/>
          <w:lang w:val="en-AU"/>
        </w:rPr>
        <w:t xml:space="preserve"> </w:t>
      </w:r>
      <w:r w:rsidR="00F519B5">
        <w:rPr>
          <w:i/>
          <w:iCs/>
          <w:sz w:val="24"/>
          <w:szCs w:val="24"/>
          <w:lang w:val="en-AU"/>
        </w:rPr>
        <w:t>the</w:t>
      </w:r>
      <w:r w:rsidR="001F7330" w:rsidRPr="005F6686">
        <w:rPr>
          <w:i/>
          <w:iCs/>
          <w:sz w:val="24"/>
          <w:szCs w:val="24"/>
          <w:lang w:val="en-AU"/>
        </w:rPr>
        <w:t xml:space="preserve"> deposit, and </w:t>
      </w:r>
      <w:r w:rsidRPr="005F6686">
        <w:rPr>
          <w:i/>
          <w:iCs/>
          <w:sz w:val="24"/>
          <w:szCs w:val="24"/>
          <w:lang w:val="en-AU"/>
        </w:rPr>
        <w:t>I</w:t>
      </w:r>
      <w:r w:rsidR="001F7330" w:rsidRPr="005F6686">
        <w:rPr>
          <w:i/>
          <w:iCs/>
          <w:sz w:val="24"/>
          <w:szCs w:val="24"/>
          <w:lang w:val="en-AU"/>
        </w:rPr>
        <w:t xml:space="preserve"> will ensure </w:t>
      </w:r>
      <w:r w:rsidR="00C7351D">
        <w:rPr>
          <w:i/>
          <w:iCs/>
          <w:sz w:val="24"/>
          <w:szCs w:val="24"/>
          <w:lang w:val="en-AU"/>
        </w:rPr>
        <w:t>the fun begins!</w:t>
      </w:r>
    </w:p>
    <w:p w14:paraId="2C8BECE4" w14:textId="25119849" w:rsidR="002819D3" w:rsidRPr="00094235" w:rsidRDefault="00A2455C" w:rsidP="009E4E9D">
      <w:pPr>
        <w:spacing w:after="0" w:line="360" w:lineRule="auto"/>
        <w:rPr>
          <w:lang w:val="en-AU"/>
        </w:rPr>
      </w:pPr>
      <w:r>
        <w:rPr>
          <w:lang w:val="en-AU"/>
        </w:rPr>
        <w:t>Inclusions:</w:t>
      </w:r>
    </w:p>
    <w:p w14:paraId="7DD56648" w14:textId="1EDA76F3" w:rsidR="007961A5" w:rsidRDefault="005F6686" w:rsidP="009E4E9D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lang w:val="en-AU"/>
        </w:rPr>
      </w:pPr>
      <w:r>
        <w:rPr>
          <w:lang w:val="en-AU"/>
        </w:rPr>
        <w:t>A</w:t>
      </w:r>
      <w:r w:rsidR="00F519B5">
        <w:rPr>
          <w:lang w:val="en-AU"/>
        </w:rPr>
        <w:t xml:space="preserve">rrival </w:t>
      </w:r>
      <w:r w:rsidR="004C1B5B">
        <w:rPr>
          <w:lang w:val="en-AU"/>
        </w:rPr>
        <w:t xml:space="preserve">+ departure </w:t>
      </w:r>
      <w:r w:rsidR="00F519B5">
        <w:rPr>
          <w:lang w:val="en-AU"/>
        </w:rPr>
        <w:t>ai</w:t>
      </w:r>
      <w:r>
        <w:rPr>
          <w:lang w:val="en-AU"/>
        </w:rPr>
        <w:t xml:space="preserve">rport </w:t>
      </w:r>
      <w:r w:rsidR="006C59D6">
        <w:rPr>
          <w:lang w:val="en-AU"/>
        </w:rPr>
        <w:t>t</w:t>
      </w:r>
      <w:r>
        <w:rPr>
          <w:lang w:val="en-AU"/>
        </w:rPr>
        <w:t>ransfers</w:t>
      </w:r>
      <w:r w:rsidR="007961A5">
        <w:rPr>
          <w:lang w:val="en-AU"/>
        </w:rPr>
        <w:t>.</w:t>
      </w:r>
    </w:p>
    <w:p w14:paraId="4E367E34" w14:textId="013C3B30" w:rsidR="001F7330" w:rsidRDefault="00C7351D" w:rsidP="007961A5">
      <w:pPr>
        <w:pStyle w:val="ListParagraph"/>
        <w:numPr>
          <w:ilvl w:val="0"/>
          <w:numId w:val="3"/>
        </w:numPr>
        <w:spacing w:after="120" w:line="240" w:lineRule="auto"/>
        <w:ind w:left="426" w:hanging="426"/>
        <w:rPr>
          <w:lang w:val="en-AU"/>
        </w:rPr>
      </w:pPr>
      <w:r>
        <w:rPr>
          <w:lang w:val="en-AU"/>
        </w:rPr>
        <w:t>2</w:t>
      </w:r>
      <w:r w:rsidR="007961A5">
        <w:rPr>
          <w:lang w:val="en-AU"/>
        </w:rPr>
        <w:t xml:space="preserve"> </w:t>
      </w:r>
      <w:r w:rsidR="00A37A3E" w:rsidRPr="00094235">
        <w:rPr>
          <w:lang w:val="en-AU"/>
        </w:rPr>
        <w:t xml:space="preserve">nights </w:t>
      </w:r>
      <w:r>
        <w:rPr>
          <w:lang w:val="en-AU"/>
        </w:rPr>
        <w:t>funky</w:t>
      </w:r>
      <w:r w:rsidR="001F7330" w:rsidRPr="00094235">
        <w:rPr>
          <w:lang w:val="en-AU"/>
        </w:rPr>
        <w:t xml:space="preserve"> </w:t>
      </w:r>
      <w:r w:rsidR="00A2455C">
        <w:rPr>
          <w:lang w:val="en-AU"/>
        </w:rPr>
        <w:t>a</w:t>
      </w:r>
      <w:r w:rsidR="001113B0" w:rsidRPr="00094235">
        <w:rPr>
          <w:lang w:val="en-AU"/>
        </w:rPr>
        <w:t xml:space="preserve">ccommodation </w:t>
      </w:r>
      <w:r w:rsidR="005F6686">
        <w:rPr>
          <w:lang w:val="en-AU"/>
        </w:rPr>
        <w:t xml:space="preserve">at the brand new ‘Change Overnight Philanthropic Apartments’ </w:t>
      </w:r>
      <w:r w:rsidR="00A2455C">
        <w:rPr>
          <w:lang w:val="en-AU"/>
        </w:rPr>
        <w:t xml:space="preserve">in Launceston </w:t>
      </w:r>
      <w:r w:rsidR="00A37A3E" w:rsidRPr="00094235">
        <w:rPr>
          <w:lang w:val="en-AU"/>
        </w:rPr>
        <w:t xml:space="preserve">– </w:t>
      </w:r>
      <w:r w:rsidR="00426636">
        <w:rPr>
          <w:lang w:val="en-AU"/>
        </w:rPr>
        <w:t>a</w:t>
      </w:r>
      <w:r>
        <w:rPr>
          <w:lang w:val="en-AU"/>
        </w:rPr>
        <w:t xml:space="preserve"> 3</w:t>
      </w:r>
      <w:r w:rsidR="00861DCF">
        <w:rPr>
          <w:lang w:val="en-AU"/>
        </w:rPr>
        <w:t xml:space="preserve">-bedroon </w:t>
      </w:r>
      <w:r>
        <w:rPr>
          <w:lang w:val="en-AU"/>
        </w:rPr>
        <w:t xml:space="preserve">penthouse </w:t>
      </w:r>
      <w:r w:rsidR="00861DCF">
        <w:rPr>
          <w:lang w:val="en-AU"/>
        </w:rPr>
        <w:t>apartment</w:t>
      </w:r>
      <w:r w:rsidR="00426636">
        <w:rPr>
          <w:lang w:val="en-AU"/>
        </w:rPr>
        <w:t xml:space="preserve">, </w:t>
      </w:r>
      <w:r w:rsidR="00A37A3E" w:rsidRPr="00094235">
        <w:rPr>
          <w:lang w:val="en-AU"/>
        </w:rPr>
        <w:t>King</w:t>
      </w:r>
      <w:r>
        <w:rPr>
          <w:lang w:val="en-AU"/>
        </w:rPr>
        <w:t xml:space="preserve"> </w:t>
      </w:r>
      <w:r w:rsidR="00426636">
        <w:rPr>
          <w:lang w:val="en-AU"/>
        </w:rPr>
        <w:t>or</w:t>
      </w:r>
      <w:r w:rsidR="00861DCF">
        <w:rPr>
          <w:lang w:val="en-AU"/>
        </w:rPr>
        <w:t xml:space="preserve"> </w:t>
      </w:r>
      <w:r w:rsidR="00426636">
        <w:rPr>
          <w:lang w:val="en-AU"/>
        </w:rPr>
        <w:t>T</w:t>
      </w:r>
      <w:r w:rsidR="00861DCF">
        <w:rPr>
          <w:lang w:val="en-AU"/>
        </w:rPr>
        <w:t xml:space="preserve">win </w:t>
      </w:r>
      <w:r w:rsidR="00A37A3E" w:rsidRPr="00094235">
        <w:rPr>
          <w:lang w:val="en-AU"/>
        </w:rPr>
        <w:t>rooms</w:t>
      </w:r>
      <w:r w:rsidR="00861DCF">
        <w:rPr>
          <w:lang w:val="en-AU"/>
        </w:rPr>
        <w:t xml:space="preserve"> available</w:t>
      </w:r>
      <w:r>
        <w:rPr>
          <w:lang w:val="en-AU"/>
        </w:rPr>
        <w:t xml:space="preserve">. </w:t>
      </w:r>
      <w:r w:rsidR="00426636">
        <w:rPr>
          <w:lang w:val="en-AU"/>
        </w:rPr>
        <w:t>Single</w:t>
      </w:r>
      <w:r>
        <w:rPr>
          <w:lang w:val="en-AU"/>
        </w:rPr>
        <w:t xml:space="preserve"> rooms available</w:t>
      </w:r>
      <w:r w:rsidR="00426636">
        <w:rPr>
          <w:lang w:val="en-AU"/>
        </w:rPr>
        <w:t xml:space="preserve"> on application.</w:t>
      </w:r>
    </w:p>
    <w:p w14:paraId="452A486C" w14:textId="0D828842" w:rsidR="004C1B5B" w:rsidRPr="00094235" w:rsidRDefault="004C1B5B" w:rsidP="007961A5">
      <w:pPr>
        <w:pStyle w:val="ListParagraph"/>
        <w:numPr>
          <w:ilvl w:val="0"/>
          <w:numId w:val="3"/>
        </w:numPr>
        <w:spacing w:after="120" w:line="240" w:lineRule="auto"/>
        <w:ind w:left="426" w:hanging="426"/>
        <w:rPr>
          <w:lang w:val="en-AU"/>
        </w:rPr>
      </w:pPr>
      <w:r>
        <w:rPr>
          <w:lang w:val="en-AU"/>
        </w:rPr>
        <w:t xml:space="preserve">2 nights elegant accommodation at The Lenna of Hobart boutique hotel, Battery Point, Hobart. </w:t>
      </w:r>
    </w:p>
    <w:p w14:paraId="78D31151" w14:textId="3BE621C4" w:rsidR="005F6686" w:rsidRDefault="00A2455C" w:rsidP="00BA1AF9">
      <w:pPr>
        <w:pStyle w:val="ListParagraph"/>
        <w:numPr>
          <w:ilvl w:val="0"/>
          <w:numId w:val="3"/>
        </w:numPr>
        <w:spacing w:after="120" w:line="240" w:lineRule="auto"/>
        <w:ind w:left="426" w:hanging="426"/>
        <w:rPr>
          <w:lang w:val="en-AU"/>
        </w:rPr>
      </w:pPr>
      <w:r>
        <w:rPr>
          <w:lang w:val="en-AU"/>
        </w:rPr>
        <w:t>Thursday</w:t>
      </w:r>
      <w:r w:rsidR="00C7351D">
        <w:rPr>
          <w:lang w:val="en-AU"/>
        </w:rPr>
        <w:t xml:space="preserve">, </w:t>
      </w:r>
      <w:r>
        <w:rPr>
          <w:lang w:val="en-AU"/>
        </w:rPr>
        <w:t xml:space="preserve">Friday </w:t>
      </w:r>
      <w:r w:rsidR="00C7351D">
        <w:rPr>
          <w:lang w:val="en-AU"/>
        </w:rPr>
        <w:t xml:space="preserve">and Saturday </w:t>
      </w:r>
      <w:r w:rsidR="009E4E9D">
        <w:rPr>
          <w:lang w:val="en-AU"/>
        </w:rPr>
        <w:t>full</w:t>
      </w:r>
      <w:r w:rsidR="00697D3E">
        <w:rPr>
          <w:lang w:val="en-AU"/>
        </w:rPr>
        <w:t>-</w:t>
      </w:r>
      <w:r w:rsidR="005F6686">
        <w:rPr>
          <w:lang w:val="en-AU"/>
        </w:rPr>
        <w:t xml:space="preserve">days of </w:t>
      </w:r>
      <w:r w:rsidR="00F519B5">
        <w:rPr>
          <w:lang w:val="en-AU"/>
        </w:rPr>
        <w:t xml:space="preserve">sparkling (and still) wine </w:t>
      </w:r>
      <w:r w:rsidR="005F6686">
        <w:rPr>
          <w:lang w:val="en-AU"/>
        </w:rPr>
        <w:t>experiences, a walking tour to Cataract Gorge</w:t>
      </w:r>
      <w:r w:rsidR="00697D3E">
        <w:rPr>
          <w:lang w:val="en-AU"/>
        </w:rPr>
        <w:t>,</w:t>
      </w:r>
      <w:r w:rsidR="006C59D6">
        <w:rPr>
          <w:lang w:val="en-AU"/>
        </w:rPr>
        <w:t xml:space="preserve"> </w:t>
      </w:r>
      <w:r w:rsidR="00F519B5">
        <w:rPr>
          <w:lang w:val="en-AU"/>
        </w:rPr>
        <w:t xml:space="preserve">light </w:t>
      </w:r>
      <w:r w:rsidR="00697D3E">
        <w:rPr>
          <w:lang w:val="en-AU"/>
        </w:rPr>
        <w:t>lunch</w:t>
      </w:r>
      <w:r w:rsidR="004C1B5B">
        <w:rPr>
          <w:lang w:val="en-AU"/>
        </w:rPr>
        <w:t>es</w:t>
      </w:r>
      <w:r w:rsidR="00426636">
        <w:rPr>
          <w:lang w:val="en-AU"/>
        </w:rPr>
        <w:t>, shared dinners</w:t>
      </w:r>
      <w:r w:rsidR="006C59D6">
        <w:rPr>
          <w:lang w:val="en-AU"/>
        </w:rPr>
        <w:t xml:space="preserve"> and </w:t>
      </w:r>
      <w:r w:rsidR="00697D3E">
        <w:rPr>
          <w:lang w:val="en-AU"/>
        </w:rPr>
        <w:t xml:space="preserve">some </w:t>
      </w:r>
      <w:r w:rsidR="005F6686">
        <w:rPr>
          <w:lang w:val="en-AU"/>
        </w:rPr>
        <w:t>free-time.</w:t>
      </w:r>
    </w:p>
    <w:p w14:paraId="09AFB6AD" w14:textId="5F726FC9" w:rsidR="00A2455C" w:rsidRDefault="005F6686" w:rsidP="00BA1AF9">
      <w:pPr>
        <w:pStyle w:val="ListParagraph"/>
        <w:numPr>
          <w:ilvl w:val="0"/>
          <w:numId w:val="3"/>
        </w:numPr>
        <w:spacing w:after="120" w:line="240" w:lineRule="auto"/>
        <w:ind w:left="426" w:hanging="426"/>
        <w:rPr>
          <w:lang w:val="en-AU"/>
        </w:rPr>
      </w:pPr>
      <w:r>
        <w:rPr>
          <w:lang w:val="en-AU"/>
        </w:rPr>
        <w:t>Visits to</w:t>
      </w:r>
      <w:r w:rsidR="00A2455C">
        <w:rPr>
          <w:lang w:val="en-AU"/>
        </w:rPr>
        <w:t xml:space="preserve"> Tamar Valley wineries, with </w:t>
      </w:r>
      <w:r w:rsidR="00697D3E">
        <w:rPr>
          <w:lang w:val="en-AU"/>
        </w:rPr>
        <w:t>private</w:t>
      </w:r>
      <w:r w:rsidR="009E4E9D">
        <w:rPr>
          <w:lang w:val="en-AU"/>
        </w:rPr>
        <w:t>,</w:t>
      </w:r>
      <w:r w:rsidR="00697D3E">
        <w:rPr>
          <w:lang w:val="en-AU"/>
        </w:rPr>
        <w:t xml:space="preserve"> unique </w:t>
      </w:r>
      <w:r w:rsidR="009E4E9D">
        <w:rPr>
          <w:lang w:val="en-AU"/>
        </w:rPr>
        <w:t xml:space="preserve">sparkling wine-tasting </w:t>
      </w:r>
      <w:r w:rsidR="00A2455C">
        <w:rPr>
          <w:lang w:val="en-AU"/>
        </w:rPr>
        <w:t xml:space="preserve">experiences at: </w:t>
      </w:r>
    </w:p>
    <w:p w14:paraId="78D3A6AA" w14:textId="6AADB6CD" w:rsidR="00426636" w:rsidRPr="00426636" w:rsidRDefault="00426636" w:rsidP="00A2455C">
      <w:pPr>
        <w:pStyle w:val="ListParagraph"/>
        <w:numPr>
          <w:ilvl w:val="1"/>
          <w:numId w:val="3"/>
        </w:numPr>
        <w:spacing w:after="120" w:line="240" w:lineRule="auto"/>
        <w:rPr>
          <w:color w:val="000000" w:themeColor="text1"/>
          <w:lang w:val="en-AU"/>
        </w:rPr>
      </w:pPr>
      <w:r>
        <w:rPr>
          <w:lang w:val="en-AU"/>
        </w:rPr>
        <w:t>An exclusive, p</w:t>
      </w:r>
      <w:r w:rsidRPr="00094235">
        <w:rPr>
          <w:lang w:val="en-AU"/>
        </w:rPr>
        <w:t xml:space="preserve">rivate </w:t>
      </w:r>
      <w:r>
        <w:rPr>
          <w:lang w:val="en-AU"/>
        </w:rPr>
        <w:t>dinner</w:t>
      </w:r>
      <w:r w:rsidRPr="00094235">
        <w:rPr>
          <w:lang w:val="en-AU"/>
        </w:rPr>
        <w:t xml:space="preserve"> with </w:t>
      </w:r>
      <w:r>
        <w:rPr>
          <w:lang w:val="en-AU"/>
        </w:rPr>
        <w:t xml:space="preserve">the amazing </w:t>
      </w:r>
      <w:r w:rsidRPr="00F519B5">
        <w:rPr>
          <w:b/>
          <w:bCs/>
          <w:lang w:val="en-AU"/>
        </w:rPr>
        <w:t xml:space="preserve">Natalie Fryar </w:t>
      </w:r>
      <w:r>
        <w:rPr>
          <w:b/>
          <w:bCs/>
          <w:lang w:val="en-AU"/>
        </w:rPr>
        <w:t xml:space="preserve">- </w:t>
      </w:r>
      <w:r w:rsidRPr="00094235">
        <w:rPr>
          <w:lang w:val="en-AU"/>
        </w:rPr>
        <w:t xml:space="preserve">one of Australia’s most decorated </w:t>
      </w:r>
      <w:r>
        <w:rPr>
          <w:lang w:val="en-AU"/>
        </w:rPr>
        <w:t>s</w:t>
      </w:r>
      <w:r w:rsidRPr="00094235">
        <w:rPr>
          <w:lang w:val="en-AU"/>
        </w:rPr>
        <w:t xml:space="preserve">parkling </w:t>
      </w:r>
      <w:r>
        <w:rPr>
          <w:lang w:val="en-AU"/>
        </w:rPr>
        <w:t>w</w:t>
      </w:r>
      <w:r w:rsidRPr="00094235">
        <w:rPr>
          <w:lang w:val="en-AU"/>
        </w:rPr>
        <w:t>ine makers</w:t>
      </w:r>
      <w:r>
        <w:rPr>
          <w:lang w:val="en-AU"/>
        </w:rPr>
        <w:t xml:space="preserve"> of</w:t>
      </w:r>
      <w:r>
        <w:rPr>
          <w:lang w:val="en-AU"/>
        </w:rPr>
        <w:t xml:space="preserve"> </w:t>
      </w:r>
      <w:r w:rsidRPr="004C1B5B">
        <w:rPr>
          <w:b/>
          <w:bCs/>
          <w:lang w:val="en-AU"/>
        </w:rPr>
        <w:t xml:space="preserve">BelleBonne </w:t>
      </w:r>
      <w:r>
        <w:rPr>
          <w:lang w:val="en-AU"/>
        </w:rPr>
        <w:t xml:space="preserve">sparkling wines: </w:t>
      </w:r>
      <w:r>
        <w:rPr>
          <w:lang w:val="en-AU"/>
        </w:rPr>
        <w:t xml:space="preserve">Dinner </w:t>
      </w:r>
      <w:r>
        <w:rPr>
          <w:lang w:val="en-AU"/>
        </w:rPr>
        <w:t xml:space="preserve">at </w:t>
      </w:r>
      <w:r w:rsidRPr="00F519B5">
        <w:rPr>
          <w:b/>
          <w:bCs/>
          <w:i/>
          <w:iCs/>
          <w:lang w:val="en-AU"/>
        </w:rPr>
        <w:t>Evenfall</w:t>
      </w:r>
      <w:r>
        <w:rPr>
          <w:lang w:val="en-AU"/>
        </w:rPr>
        <w:t xml:space="preserve"> restaurant</w:t>
      </w:r>
      <w:r>
        <w:rPr>
          <w:lang w:val="en-AU"/>
        </w:rPr>
        <w:t>.</w:t>
      </w:r>
      <w:r>
        <w:rPr>
          <w:lang w:val="en-AU"/>
        </w:rPr>
        <w:t xml:space="preserve"> </w:t>
      </w:r>
    </w:p>
    <w:p w14:paraId="1E848CFF" w14:textId="24C01ADF" w:rsidR="007961A5" w:rsidRPr="002364F0" w:rsidRDefault="00A2455C" w:rsidP="00A2455C">
      <w:pPr>
        <w:pStyle w:val="ListParagraph"/>
        <w:numPr>
          <w:ilvl w:val="1"/>
          <w:numId w:val="3"/>
        </w:numPr>
        <w:spacing w:after="120" w:line="240" w:lineRule="auto"/>
        <w:rPr>
          <w:color w:val="000000" w:themeColor="text1"/>
          <w:lang w:val="en-AU"/>
        </w:rPr>
      </w:pPr>
      <w:r w:rsidRPr="002364F0">
        <w:rPr>
          <w:color w:val="000000" w:themeColor="text1"/>
          <w:lang w:val="en-AU"/>
        </w:rPr>
        <w:t xml:space="preserve">Andrew Pirie </w:t>
      </w:r>
      <w:r w:rsidR="009E4E9D" w:rsidRPr="002364F0">
        <w:rPr>
          <w:color w:val="000000" w:themeColor="text1"/>
          <w:lang w:val="en-AU"/>
        </w:rPr>
        <w:t xml:space="preserve">– considered ‘the pioneer of the Tasmanian Wine industry’ and his </w:t>
      </w:r>
      <w:r w:rsidR="002364F0" w:rsidRPr="002364F0">
        <w:rPr>
          <w:color w:val="000000" w:themeColor="text1"/>
          <w:lang w:val="en-AU"/>
        </w:rPr>
        <w:t>w</w:t>
      </w:r>
      <w:r w:rsidR="009E4E9D" w:rsidRPr="002364F0">
        <w:rPr>
          <w:color w:val="000000" w:themeColor="text1"/>
          <w:lang w:val="en-AU"/>
        </w:rPr>
        <w:t xml:space="preserve">inery </w:t>
      </w:r>
      <w:proofErr w:type="gramStart"/>
      <w:r w:rsidRPr="002364F0">
        <w:rPr>
          <w:b/>
          <w:bCs/>
          <w:color w:val="000000" w:themeColor="text1"/>
          <w:lang w:val="en-AU"/>
        </w:rPr>
        <w:t>Apogee</w:t>
      </w:r>
      <w:r w:rsidRPr="002364F0">
        <w:rPr>
          <w:color w:val="000000" w:themeColor="text1"/>
          <w:lang w:val="en-AU"/>
        </w:rPr>
        <w:t>;</w:t>
      </w:r>
      <w:proofErr w:type="gramEnd"/>
      <w:r w:rsidRPr="002364F0">
        <w:rPr>
          <w:color w:val="000000" w:themeColor="text1"/>
          <w:lang w:val="en-AU"/>
        </w:rPr>
        <w:t xml:space="preserve"> </w:t>
      </w:r>
    </w:p>
    <w:p w14:paraId="5354FA34" w14:textId="29B43C62" w:rsidR="007961A5" w:rsidRPr="002364F0" w:rsidRDefault="009E4E9D" w:rsidP="00A2455C">
      <w:pPr>
        <w:pStyle w:val="ListParagraph"/>
        <w:numPr>
          <w:ilvl w:val="1"/>
          <w:numId w:val="3"/>
        </w:numPr>
        <w:spacing w:after="120" w:line="240" w:lineRule="auto"/>
        <w:rPr>
          <w:color w:val="000000" w:themeColor="text1"/>
          <w:lang w:val="en-AU"/>
        </w:rPr>
      </w:pPr>
      <w:r w:rsidRPr="002364F0">
        <w:rPr>
          <w:color w:val="000000" w:themeColor="text1"/>
          <w:lang w:val="en-AU"/>
        </w:rPr>
        <w:t xml:space="preserve">Winemaker </w:t>
      </w:r>
      <w:r w:rsidR="00A2455C" w:rsidRPr="002364F0">
        <w:rPr>
          <w:color w:val="000000" w:themeColor="text1"/>
          <w:lang w:val="en-AU"/>
        </w:rPr>
        <w:t>Fran Austin</w:t>
      </w:r>
      <w:r w:rsidRPr="002364F0">
        <w:rPr>
          <w:color w:val="000000" w:themeColor="text1"/>
          <w:lang w:val="en-AU"/>
        </w:rPr>
        <w:t>’s</w:t>
      </w:r>
      <w:r w:rsidR="00A2455C" w:rsidRPr="002364F0">
        <w:rPr>
          <w:color w:val="000000" w:themeColor="text1"/>
          <w:lang w:val="en-AU"/>
        </w:rPr>
        <w:t xml:space="preserve"> </w:t>
      </w:r>
      <w:r w:rsidR="00A2455C" w:rsidRPr="002364F0">
        <w:rPr>
          <w:b/>
          <w:bCs/>
          <w:color w:val="000000" w:themeColor="text1"/>
          <w:lang w:val="en-AU"/>
        </w:rPr>
        <w:t>Delamere Vineyard</w:t>
      </w:r>
      <w:r w:rsidR="00A2455C" w:rsidRPr="002364F0">
        <w:rPr>
          <w:color w:val="000000" w:themeColor="text1"/>
          <w:lang w:val="en-AU"/>
        </w:rPr>
        <w:t xml:space="preserve">, </w:t>
      </w:r>
      <w:r w:rsidRPr="002364F0">
        <w:rPr>
          <w:color w:val="000000" w:themeColor="text1"/>
          <w:lang w:val="en-AU"/>
        </w:rPr>
        <w:t xml:space="preserve">with her husband Shane </w:t>
      </w:r>
      <w:proofErr w:type="gramStart"/>
      <w:r w:rsidRPr="002364F0">
        <w:rPr>
          <w:color w:val="000000" w:themeColor="text1"/>
          <w:lang w:val="en-AU"/>
        </w:rPr>
        <w:t>Holloway;</w:t>
      </w:r>
      <w:proofErr w:type="gramEnd"/>
    </w:p>
    <w:p w14:paraId="6CF27725" w14:textId="02513285" w:rsidR="002364F0" w:rsidRPr="00C7351D" w:rsidRDefault="007961A5" w:rsidP="00A2455C">
      <w:pPr>
        <w:pStyle w:val="ListParagraph"/>
        <w:numPr>
          <w:ilvl w:val="1"/>
          <w:numId w:val="3"/>
        </w:numPr>
        <w:spacing w:after="120" w:line="240" w:lineRule="auto"/>
        <w:rPr>
          <w:lang w:val="en-AU"/>
        </w:rPr>
      </w:pPr>
      <w:r>
        <w:rPr>
          <w:color w:val="000000" w:themeColor="text1"/>
          <w:lang w:val="en-AU"/>
        </w:rPr>
        <w:t>Ed Carr</w:t>
      </w:r>
      <w:r w:rsidR="00C7351D">
        <w:rPr>
          <w:color w:val="000000" w:themeColor="text1"/>
          <w:lang w:val="en-AU"/>
        </w:rPr>
        <w:t>’s</w:t>
      </w:r>
      <w:r>
        <w:rPr>
          <w:color w:val="000000" w:themeColor="text1"/>
          <w:lang w:val="en-AU"/>
        </w:rPr>
        <w:t xml:space="preserve"> </w:t>
      </w:r>
      <w:r w:rsidRPr="009E4E9D">
        <w:rPr>
          <w:b/>
          <w:bCs/>
          <w:color w:val="000000" w:themeColor="text1"/>
          <w:lang w:val="en-AU"/>
        </w:rPr>
        <w:t>House of Arras</w:t>
      </w:r>
      <w:r>
        <w:rPr>
          <w:color w:val="000000" w:themeColor="text1"/>
          <w:lang w:val="en-AU"/>
        </w:rPr>
        <w:t xml:space="preserve"> </w:t>
      </w:r>
      <w:r w:rsidR="00C7351D">
        <w:rPr>
          <w:color w:val="000000" w:themeColor="text1"/>
          <w:lang w:val="en-AU"/>
        </w:rPr>
        <w:t>cellar door experience</w:t>
      </w:r>
      <w:r w:rsidR="00426636">
        <w:rPr>
          <w:color w:val="000000" w:themeColor="text1"/>
          <w:lang w:val="en-AU"/>
        </w:rPr>
        <w:t xml:space="preserve">: their 90 </w:t>
      </w:r>
      <w:proofErr w:type="gramStart"/>
      <w:r w:rsidR="00426636">
        <w:rPr>
          <w:color w:val="000000" w:themeColor="text1"/>
          <w:lang w:val="en-AU"/>
        </w:rPr>
        <w:t>minute</w:t>
      </w:r>
      <w:proofErr w:type="gramEnd"/>
      <w:r w:rsidR="00426636">
        <w:rPr>
          <w:color w:val="000000" w:themeColor="text1"/>
          <w:lang w:val="en-AU"/>
        </w:rPr>
        <w:t xml:space="preserve"> ‘</w:t>
      </w:r>
      <w:r w:rsidR="00426636">
        <w:rPr>
          <w:color w:val="000000" w:themeColor="text1"/>
          <w:lang w:val="en-AU"/>
        </w:rPr>
        <w:t>Sparkling Masterclass’</w:t>
      </w:r>
      <w:r w:rsidR="00C7351D">
        <w:rPr>
          <w:color w:val="000000" w:themeColor="text1"/>
          <w:lang w:val="en-AU"/>
        </w:rPr>
        <w:t xml:space="preserve"> </w:t>
      </w:r>
    </w:p>
    <w:p w14:paraId="3B92AFC2" w14:textId="481F0738" w:rsidR="00C7351D" w:rsidRPr="002364F0" w:rsidRDefault="00C7351D" w:rsidP="00A2455C">
      <w:pPr>
        <w:pStyle w:val="ListParagraph"/>
        <w:numPr>
          <w:ilvl w:val="1"/>
          <w:numId w:val="3"/>
        </w:numPr>
        <w:spacing w:after="120" w:line="240" w:lineRule="auto"/>
        <w:rPr>
          <w:lang w:val="en-AU"/>
        </w:rPr>
      </w:pPr>
      <w:r w:rsidRPr="004C1B5B">
        <w:rPr>
          <w:b/>
          <w:bCs/>
          <w:color w:val="000000" w:themeColor="text1"/>
          <w:lang w:val="en-AU"/>
        </w:rPr>
        <w:lastRenderedPageBreak/>
        <w:t xml:space="preserve">Stefano </w:t>
      </w:r>
      <w:proofErr w:type="spellStart"/>
      <w:r w:rsidRPr="004C1B5B">
        <w:rPr>
          <w:b/>
          <w:bCs/>
          <w:color w:val="000000" w:themeColor="text1"/>
          <w:lang w:val="en-AU"/>
        </w:rPr>
        <w:t>Lubiana</w:t>
      </w:r>
      <w:proofErr w:type="spellEnd"/>
      <w:r>
        <w:rPr>
          <w:color w:val="000000" w:themeColor="text1"/>
          <w:lang w:val="en-AU"/>
        </w:rPr>
        <w:t xml:space="preserve"> in Hobart; </w:t>
      </w:r>
      <w:r w:rsidRPr="004C1B5B">
        <w:rPr>
          <w:b/>
          <w:bCs/>
          <w:color w:val="000000" w:themeColor="text1"/>
          <w:lang w:val="en-AU"/>
        </w:rPr>
        <w:t>Morilla</w:t>
      </w:r>
      <w:r w:rsidR="004C1B5B">
        <w:rPr>
          <w:b/>
          <w:bCs/>
          <w:color w:val="000000" w:themeColor="text1"/>
          <w:lang w:val="en-AU"/>
        </w:rPr>
        <w:t xml:space="preserve"> Estate</w:t>
      </w:r>
      <w:r>
        <w:rPr>
          <w:color w:val="000000" w:themeColor="text1"/>
          <w:lang w:val="en-AU"/>
        </w:rPr>
        <w:t xml:space="preserve"> wine tasting at </w:t>
      </w:r>
      <w:r w:rsidRPr="004C1B5B">
        <w:rPr>
          <w:b/>
          <w:bCs/>
          <w:color w:val="000000" w:themeColor="text1"/>
          <w:lang w:val="en-AU"/>
        </w:rPr>
        <w:t>MONA</w:t>
      </w:r>
      <w:r>
        <w:rPr>
          <w:color w:val="000000" w:themeColor="text1"/>
          <w:lang w:val="en-AU"/>
        </w:rPr>
        <w:t xml:space="preserve">, and more…. </w:t>
      </w:r>
    </w:p>
    <w:p w14:paraId="1AA9A3B3" w14:textId="3F6C8AFF" w:rsidR="00B37211" w:rsidRDefault="007E5B14" w:rsidP="00426636">
      <w:pPr>
        <w:pStyle w:val="ListParagraph"/>
        <w:numPr>
          <w:ilvl w:val="0"/>
          <w:numId w:val="3"/>
        </w:numPr>
        <w:spacing w:after="120" w:line="240" w:lineRule="auto"/>
        <w:ind w:left="426" w:hanging="426"/>
        <w:rPr>
          <w:lang w:val="en-AU"/>
        </w:rPr>
      </w:pPr>
      <w:r>
        <w:rPr>
          <w:lang w:val="en-AU"/>
        </w:rPr>
        <w:t xml:space="preserve">a </w:t>
      </w:r>
      <w:r w:rsidR="004C1B5B">
        <w:rPr>
          <w:lang w:val="en-AU"/>
        </w:rPr>
        <w:t>free evening Friday night</w:t>
      </w:r>
      <w:r w:rsidR="00BA3248">
        <w:rPr>
          <w:lang w:val="en-AU"/>
        </w:rPr>
        <w:t>; and a</w:t>
      </w:r>
      <w:r w:rsidR="009E4E9D" w:rsidRPr="00BA3248">
        <w:rPr>
          <w:lang w:val="en-AU"/>
        </w:rPr>
        <w:t xml:space="preserve"> stroll around </w:t>
      </w:r>
      <w:r w:rsidR="00F519B5" w:rsidRPr="00BA3248">
        <w:rPr>
          <w:lang w:val="en-AU"/>
        </w:rPr>
        <w:t xml:space="preserve">Launceston’s </w:t>
      </w:r>
      <w:r w:rsidR="008702E9" w:rsidRPr="00BA3248">
        <w:rPr>
          <w:b/>
          <w:bCs/>
          <w:lang w:val="en-AU"/>
        </w:rPr>
        <w:t>Harvest</w:t>
      </w:r>
      <w:r w:rsidR="00F969F7" w:rsidRPr="00BA3248">
        <w:rPr>
          <w:lang w:val="en-AU"/>
        </w:rPr>
        <w:t xml:space="preserve"> </w:t>
      </w:r>
      <w:r w:rsidR="008702E9" w:rsidRPr="00BA3248">
        <w:rPr>
          <w:b/>
          <w:bCs/>
          <w:lang w:val="en-AU"/>
        </w:rPr>
        <w:t>Markets</w:t>
      </w:r>
      <w:r w:rsidR="008702E9" w:rsidRPr="00BA3248">
        <w:rPr>
          <w:lang w:val="en-AU"/>
        </w:rPr>
        <w:t xml:space="preserve"> </w:t>
      </w:r>
      <w:r w:rsidR="00F519B5" w:rsidRPr="00BA3248">
        <w:rPr>
          <w:lang w:val="en-AU"/>
        </w:rPr>
        <w:t>on Saturday</w:t>
      </w:r>
      <w:r w:rsidR="004264A6" w:rsidRPr="00BA3248">
        <w:rPr>
          <w:lang w:val="en-AU"/>
        </w:rPr>
        <w:t>.</w:t>
      </w:r>
    </w:p>
    <w:p w14:paraId="5AF77318" w14:textId="50A14EB3" w:rsidR="00834065" w:rsidRPr="00426636" w:rsidRDefault="00834065" w:rsidP="00426636">
      <w:pPr>
        <w:pStyle w:val="ListParagraph"/>
        <w:numPr>
          <w:ilvl w:val="0"/>
          <w:numId w:val="3"/>
        </w:numPr>
        <w:spacing w:after="120" w:line="240" w:lineRule="auto"/>
        <w:ind w:left="426" w:hanging="426"/>
        <w:rPr>
          <w:lang w:val="en-AU"/>
        </w:rPr>
      </w:pPr>
      <w:r>
        <w:rPr>
          <w:lang w:val="en-AU"/>
        </w:rPr>
        <w:t xml:space="preserve">Drive to Freycinet National Park and </w:t>
      </w:r>
      <w:proofErr w:type="gramStart"/>
      <w:r>
        <w:rPr>
          <w:lang w:val="en-AU"/>
        </w:rPr>
        <w:t>Wineglass bay</w:t>
      </w:r>
      <w:proofErr w:type="gramEnd"/>
      <w:r>
        <w:rPr>
          <w:lang w:val="en-AU"/>
        </w:rPr>
        <w:t xml:space="preserve">; and onward to </w:t>
      </w:r>
      <w:r w:rsidRPr="00834065">
        <w:rPr>
          <w:b/>
          <w:bCs/>
          <w:lang w:val="en-AU"/>
        </w:rPr>
        <w:t xml:space="preserve">Stefano </w:t>
      </w:r>
      <w:proofErr w:type="spellStart"/>
      <w:r w:rsidRPr="00834065">
        <w:rPr>
          <w:b/>
          <w:bCs/>
          <w:lang w:val="en-AU"/>
        </w:rPr>
        <w:t>Lubiana’s</w:t>
      </w:r>
      <w:proofErr w:type="spellEnd"/>
      <w:r>
        <w:rPr>
          <w:lang w:val="en-AU"/>
        </w:rPr>
        <w:t xml:space="preserve"> cellar door</w:t>
      </w:r>
    </w:p>
    <w:p w14:paraId="30D56C0B" w14:textId="37CBE24E" w:rsidR="002364F0" w:rsidRPr="002364F0" w:rsidRDefault="00426636" w:rsidP="00B37211">
      <w:pPr>
        <w:pStyle w:val="ListParagraph"/>
        <w:spacing w:before="240" w:after="120" w:line="240" w:lineRule="auto"/>
        <w:ind w:left="426" w:hanging="426"/>
        <w:rPr>
          <w:color w:val="945200"/>
          <w:lang w:val="en-AU"/>
        </w:rPr>
      </w:pPr>
      <w:r>
        <w:rPr>
          <w:color w:val="945200"/>
          <w:lang w:val="en-AU"/>
        </w:rPr>
        <w:t>PLUS: incredible</w:t>
      </w:r>
      <w:r w:rsidR="002364F0" w:rsidRPr="002364F0">
        <w:rPr>
          <w:color w:val="945200"/>
          <w:lang w:val="en-AU"/>
        </w:rPr>
        <w:t xml:space="preserve"> </w:t>
      </w:r>
      <w:r w:rsidR="004C1B5B">
        <w:rPr>
          <w:color w:val="945200"/>
          <w:lang w:val="en-AU"/>
        </w:rPr>
        <w:t xml:space="preserve">Dark </w:t>
      </w:r>
      <w:proofErr w:type="spellStart"/>
      <w:r w:rsidR="004C1B5B">
        <w:rPr>
          <w:color w:val="945200"/>
          <w:lang w:val="en-AU"/>
        </w:rPr>
        <w:t>Mofo</w:t>
      </w:r>
      <w:proofErr w:type="spellEnd"/>
      <w:r w:rsidR="002364F0" w:rsidRPr="002364F0">
        <w:rPr>
          <w:color w:val="945200"/>
          <w:lang w:val="en-AU"/>
        </w:rPr>
        <w:t xml:space="preserve"> </w:t>
      </w:r>
      <w:r w:rsidR="004264A6">
        <w:rPr>
          <w:color w:val="945200"/>
          <w:lang w:val="en-AU"/>
        </w:rPr>
        <w:t>e</w:t>
      </w:r>
      <w:r w:rsidR="002364F0" w:rsidRPr="002364F0">
        <w:rPr>
          <w:color w:val="945200"/>
          <w:lang w:val="en-AU"/>
        </w:rPr>
        <w:t>xperiences:</w:t>
      </w:r>
    </w:p>
    <w:p w14:paraId="1BCD06B5" w14:textId="77777777" w:rsidR="002364F0" w:rsidRPr="0085186A" w:rsidRDefault="002364F0" w:rsidP="002364F0">
      <w:pPr>
        <w:pStyle w:val="ListParagraph"/>
        <w:spacing w:after="120" w:line="240" w:lineRule="auto"/>
        <w:ind w:left="426" w:hanging="426"/>
        <w:rPr>
          <w:sz w:val="11"/>
          <w:szCs w:val="11"/>
          <w:lang w:val="en-AU"/>
        </w:rPr>
      </w:pPr>
    </w:p>
    <w:p w14:paraId="0EB14104" w14:textId="3B305F9C" w:rsidR="008702E9" w:rsidRPr="008702E9" w:rsidRDefault="002364F0" w:rsidP="002364F0">
      <w:pPr>
        <w:pStyle w:val="ListParagraph"/>
        <w:numPr>
          <w:ilvl w:val="1"/>
          <w:numId w:val="3"/>
        </w:numPr>
        <w:spacing w:after="120" w:line="240" w:lineRule="auto"/>
        <w:rPr>
          <w:lang w:val="en-AU"/>
        </w:rPr>
      </w:pPr>
      <w:r w:rsidRPr="00F969F7">
        <w:rPr>
          <w:b/>
          <w:bCs/>
          <w:lang w:val="en-AU"/>
        </w:rPr>
        <w:t xml:space="preserve">Saturday </w:t>
      </w:r>
      <w:r w:rsidR="004C1B5B">
        <w:rPr>
          <w:b/>
          <w:bCs/>
          <w:lang w:val="en-AU"/>
        </w:rPr>
        <w:t xml:space="preserve">7 June </w:t>
      </w:r>
      <w:r w:rsidR="009F70B3">
        <w:rPr>
          <w:lang w:val="en-AU"/>
        </w:rPr>
        <w:t xml:space="preserve"> - </w:t>
      </w:r>
      <w:r w:rsidR="008702E9">
        <w:rPr>
          <w:lang w:val="en-AU"/>
        </w:rPr>
        <w:t xml:space="preserve">The </w:t>
      </w:r>
      <w:r w:rsidR="004C1B5B">
        <w:rPr>
          <w:lang w:val="en-AU"/>
        </w:rPr>
        <w:t>Winter Feast</w:t>
      </w:r>
      <w:r w:rsidR="008702E9">
        <w:rPr>
          <w:lang w:val="en-AU"/>
        </w:rPr>
        <w:t xml:space="preserve">: </w:t>
      </w:r>
      <w:r w:rsidR="004C1B5B">
        <w:rPr>
          <w:lang w:val="en-AU"/>
        </w:rPr>
        <w:t xml:space="preserve">Dark </w:t>
      </w:r>
      <w:proofErr w:type="spellStart"/>
      <w:r w:rsidR="004C1B5B">
        <w:rPr>
          <w:lang w:val="en-AU"/>
        </w:rPr>
        <w:t>Mofo’s</w:t>
      </w:r>
      <w:proofErr w:type="spellEnd"/>
      <w:r w:rsidR="004C1B5B">
        <w:rPr>
          <w:lang w:val="en-AU"/>
        </w:rPr>
        <w:t xml:space="preserve"> </w:t>
      </w:r>
      <w:r w:rsidR="008702E9">
        <w:rPr>
          <w:lang w:val="en-AU"/>
        </w:rPr>
        <w:t>showcas</w:t>
      </w:r>
      <w:r w:rsidR="004C1B5B">
        <w:rPr>
          <w:lang w:val="en-AU"/>
        </w:rPr>
        <w:t>e</w:t>
      </w:r>
      <w:r w:rsidR="008702E9">
        <w:rPr>
          <w:lang w:val="en-AU"/>
        </w:rPr>
        <w:t xml:space="preserve"> </w:t>
      </w:r>
      <w:r w:rsidR="004C1B5B">
        <w:rPr>
          <w:lang w:val="en-AU"/>
        </w:rPr>
        <w:t xml:space="preserve">of sumptuous Tasmanian produce paired with exceptional still and sparkling Tassie Wines… housed under cover on Hobart’s Constitution Dock, you’ll get to taste your way around the venue at your leisure. </w:t>
      </w:r>
    </w:p>
    <w:p w14:paraId="668E783C" w14:textId="23C9DFE4" w:rsidR="00BA3248" w:rsidRDefault="00BA3248" w:rsidP="004C1B5B">
      <w:pPr>
        <w:pStyle w:val="ListParagraph"/>
        <w:numPr>
          <w:ilvl w:val="1"/>
          <w:numId w:val="3"/>
        </w:numPr>
        <w:spacing w:after="120" w:line="240" w:lineRule="auto"/>
        <w:rPr>
          <w:lang w:val="en-AU"/>
        </w:rPr>
      </w:pPr>
      <w:r>
        <w:rPr>
          <w:b/>
          <w:bCs/>
          <w:lang w:val="en-AU"/>
        </w:rPr>
        <w:t xml:space="preserve">Sunday 8 June </w:t>
      </w:r>
      <w:r>
        <w:rPr>
          <w:lang w:val="en-AU"/>
        </w:rPr>
        <w:t xml:space="preserve">– return ‘posh pit’ transfers to the unique island peninsula for </w:t>
      </w:r>
      <w:r w:rsidRPr="00834065">
        <w:rPr>
          <w:b/>
          <w:bCs/>
          <w:lang w:val="en-AU"/>
        </w:rPr>
        <w:t xml:space="preserve">MONA’s </w:t>
      </w:r>
      <w:r>
        <w:rPr>
          <w:lang w:val="en-AU"/>
        </w:rPr>
        <w:t xml:space="preserve">Dark </w:t>
      </w:r>
      <w:proofErr w:type="spellStart"/>
      <w:r>
        <w:rPr>
          <w:lang w:val="en-AU"/>
        </w:rPr>
        <w:t>Mofo</w:t>
      </w:r>
      <w:proofErr w:type="spellEnd"/>
      <w:r>
        <w:rPr>
          <w:lang w:val="en-AU"/>
        </w:rPr>
        <w:t xml:space="preserve"> extravaganza</w:t>
      </w:r>
      <w:r w:rsidR="00834065">
        <w:rPr>
          <w:lang w:val="en-AU"/>
        </w:rPr>
        <w:t>, art and special exhibitions</w:t>
      </w:r>
    </w:p>
    <w:p w14:paraId="5C40564A" w14:textId="56B2B7B7" w:rsidR="002364F0" w:rsidRDefault="00BA3248" w:rsidP="004C1B5B">
      <w:pPr>
        <w:pStyle w:val="ListParagraph"/>
        <w:numPr>
          <w:ilvl w:val="1"/>
          <w:numId w:val="3"/>
        </w:numPr>
        <w:spacing w:after="120" w:line="240" w:lineRule="auto"/>
        <w:rPr>
          <w:lang w:val="en-AU"/>
        </w:rPr>
      </w:pPr>
      <w:r>
        <w:rPr>
          <w:b/>
          <w:bCs/>
          <w:lang w:val="en-AU"/>
        </w:rPr>
        <w:t>Morilla Wines</w:t>
      </w:r>
      <w:r>
        <w:rPr>
          <w:lang w:val="en-AU"/>
        </w:rPr>
        <w:t xml:space="preserve"> – tasting ; </w:t>
      </w:r>
      <w:proofErr w:type="gramStart"/>
      <w:r>
        <w:rPr>
          <w:lang w:val="en-AU"/>
        </w:rPr>
        <w:t>plus</w:t>
      </w:r>
      <w:proofErr w:type="gramEnd"/>
      <w:r>
        <w:rPr>
          <w:lang w:val="en-AU"/>
        </w:rPr>
        <w:t xml:space="preserve"> </w:t>
      </w:r>
      <w:r w:rsidRPr="00834065">
        <w:rPr>
          <w:b/>
          <w:bCs/>
          <w:lang w:val="en-AU"/>
        </w:rPr>
        <w:t xml:space="preserve">Dark </w:t>
      </w:r>
      <w:proofErr w:type="spellStart"/>
      <w:r w:rsidRPr="00834065">
        <w:rPr>
          <w:b/>
          <w:bCs/>
          <w:lang w:val="en-AU"/>
        </w:rPr>
        <w:t>Mofo</w:t>
      </w:r>
      <w:proofErr w:type="spellEnd"/>
      <w:r w:rsidRPr="00834065">
        <w:rPr>
          <w:b/>
          <w:bCs/>
          <w:lang w:val="en-AU"/>
        </w:rPr>
        <w:t xml:space="preserve"> music</w:t>
      </w:r>
      <w:r>
        <w:rPr>
          <w:lang w:val="en-AU"/>
        </w:rPr>
        <w:t xml:space="preserve"> on the lawns…</w:t>
      </w:r>
    </w:p>
    <w:p w14:paraId="04206933" w14:textId="11E2E30A" w:rsidR="00BA3248" w:rsidRDefault="00BA3248" w:rsidP="004C1B5B">
      <w:pPr>
        <w:pStyle w:val="ListParagraph"/>
        <w:numPr>
          <w:ilvl w:val="1"/>
          <w:numId w:val="3"/>
        </w:numPr>
        <w:spacing w:after="120" w:line="240" w:lineRule="auto"/>
        <w:rPr>
          <w:lang w:val="en-AU"/>
        </w:rPr>
      </w:pPr>
      <w:r>
        <w:rPr>
          <w:lang w:val="en-AU"/>
        </w:rPr>
        <w:t xml:space="preserve">Option to return to Dark </w:t>
      </w:r>
      <w:proofErr w:type="spellStart"/>
      <w:r>
        <w:rPr>
          <w:lang w:val="en-AU"/>
        </w:rPr>
        <w:t>Mofo’s</w:t>
      </w:r>
      <w:proofErr w:type="spellEnd"/>
      <w:r>
        <w:rPr>
          <w:lang w:val="en-AU"/>
        </w:rPr>
        <w:t xml:space="preserve"> Winter Feast with open fires and whisky tastings upon our return </w:t>
      </w:r>
    </w:p>
    <w:p w14:paraId="06A0D9B3" w14:textId="6DBDC34B" w:rsidR="00027BB0" w:rsidRPr="004C1B5B" w:rsidRDefault="002364F0" w:rsidP="004C1B5B">
      <w:pPr>
        <w:pStyle w:val="ListParagraph"/>
        <w:numPr>
          <w:ilvl w:val="0"/>
          <w:numId w:val="3"/>
        </w:numPr>
        <w:spacing w:after="120" w:line="240" w:lineRule="auto"/>
        <w:ind w:left="426" w:hanging="426"/>
        <w:rPr>
          <w:b/>
          <w:bCs/>
          <w:color w:val="945200"/>
          <w:sz w:val="24"/>
          <w:szCs w:val="24"/>
          <w:lang w:val="en-AU"/>
        </w:rPr>
      </w:pPr>
      <w:r w:rsidRPr="004C1B5B">
        <w:rPr>
          <w:lang w:val="en-AU"/>
        </w:rPr>
        <w:t>The whole tour includes l</w:t>
      </w:r>
      <w:r w:rsidR="00F36F6D" w:rsidRPr="004C1B5B">
        <w:rPr>
          <w:lang w:val="en-AU"/>
        </w:rPr>
        <w:t xml:space="preserve">uxury </w:t>
      </w:r>
      <w:r w:rsidRPr="004C1B5B">
        <w:rPr>
          <w:lang w:val="en-AU"/>
        </w:rPr>
        <w:t xml:space="preserve">private </w:t>
      </w:r>
      <w:r w:rsidR="00F36F6D" w:rsidRPr="004C1B5B">
        <w:rPr>
          <w:lang w:val="en-AU"/>
        </w:rPr>
        <w:t xml:space="preserve">transport </w:t>
      </w:r>
      <w:r w:rsidRPr="004C1B5B">
        <w:rPr>
          <w:lang w:val="en-AU"/>
        </w:rPr>
        <w:t xml:space="preserve">– driven </w:t>
      </w:r>
      <w:r w:rsidR="00F36F6D" w:rsidRPr="004C1B5B">
        <w:rPr>
          <w:lang w:val="en-AU"/>
        </w:rPr>
        <w:t>by Susan Le Roux</w:t>
      </w:r>
      <w:r w:rsidR="00834065">
        <w:rPr>
          <w:lang w:val="en-AU"/>
        </w:rPr>
        <w:t>; A</w:t>
      </w:r>
      <w:r w:rsidR="006C59D6" w:rsidRPr="004C1B5B">
        <w:rPr>
          <w:lang w:val="en-AU"/>
        </w:rPr>
        <w:t xml:space="preserve">rrival </w:t>
      </w:r>
      <w:r w:rsidR="00834065">
        <w:rPr>
          <w:lang w:val="en-AU"/>
        </w:rPr>
        <w:t xml:space="preserve">and departure </w:t>
      </w:r>
      <w:r w:rsidRPr="004C1B5B">
        <w:rPr>
          <w:lang w:val="en-AU"/>
        </w:rPr>
        <w:t>transfers</w:t>
      </w:r>
      <w:r w:rsidR="004C1B5B" w:rsidRPr="004C1B5B">
        <w:rPr>
          <w:lang w:val="en-AU"/>
        </w:rPr>
        <w:t xml:space="preserve"> </w:t>
      </w:r>
      <w:r w:rsidR="00834065">
        <w:rPr>
          <w:lang w:val="en-AU"/>
        </w:rPr>
        <w:t>to/from</w:t>
      </w:r>
      <w:r w:rsidR="00F36F6D" w:rsidRPr="004C1B5B">
        <w:rPr>
          <w:lang w:val="en-AU"/>
        </w:rPr>
        <w:t xml:space="preserve"> Launceston </w:t>
      </w:r>
      <w:r w:rsidR="00834065">
        <w:rPr>
          <w:lang w:val="en-AU"/>
        </w:rPr>
        <w:t xml:space="preserve">+ Hobart </w:t>
      </w:r>
      <w:r w:rsidR="00F36F6D" w:rsidRPr="004C1B5B">
        <w:rPr>
          <w:lang w:val="en-AU"/>
        </w:rPr>
        <w:t>Airport</w:t>
      </w:r>
      <w:r w:rsidR="00834065">
        <w:rPr>
          <w:lang w:val="en-AU"/>
        </w:rPr>
        <w:t>s</w:t>
      </w:r>
      <w:r w:rsidR="00F36F6D" w:rsidRPr="004C1B5B">
        <w:rPr>
          <w:lang w:val="en-AU"/>
        </w:rPr>
        <w:t>; Winery Touring</w:t>
      </w:r>
      <w:r w:rsidR="009F70B3" w:rsidRPr="004C1B5B">
        <w:rPr>
          <w:lang w:val="en-AU"/>
        </w:rPr>
        <w:t xml:space="preserve"> </w:t>
      </w:r>
      <w:r w:rsidR="00F36F6D" w:rsidRPr="004C1B5B">
        <w:rPr>
          <w:lang w:val="en-AU"/>
        </w:rPr>
        <w:t>Thursday</w:t>
      </w:r>
      <w:r w:rsidR="004C1B5B" w:rsidRPr="004C1B5B">
        <w:rPr>
          <w:lang w:val="en-AU"/>
        </w:rPr>
        <w:t>,</w:t>
      </w:r>
      <w:r w:rsidR="00F36F6D" w:rsidRPr="004C1B5B">
        <w:rPr>
          <w:lang w:val="en-AU"/>
        </w:rPr>
        <w:t xml:space="preserve"> Friday</w:t>
      </w:r>
      <w:r w:rsidR="004C1B5B" w:rsidRPr="004C1B5B">
        <w:rPr>
          <w:lang w:val="en-AU"/>
        </w:rPr>
        <w:t xml:space="preserve"> + Saturday</w:t>
      </w:r>
      <w:r w:rsidR="00F36F6D" w:rsidRPr="004C1B5B">
        <w:rPr>
          <w:lang w:val="en-AU"/>
        </w:rPr>
        <w:t xml:space="preserve">; </w:t>
      </w:r>
      <w:r w:rsidR="004C1B5B" w:rsidRPr="004C1B5B">
        <w:rPr>
          <w:lang w:val="en-AU"/>
        </w:rPr>
        <w:t xml:space="preserve">‘Posh Pit’ </w:t>
      </w:r>
      <w:r w:rsidR="00834065">
        <w:rPr>
          <w:lang w:val="en-AU"/>
        </w:rPr>
        <w:t xml:space="preserve">canapes and sparkling wine </w:t>
      </w:r>
      <w:r w:rsidR="004C1B5B" w:rsidRPr="004C1B5B">
        <w:rPr>
          <w:lang w:val="en-AU"/>
        </w:rPr>
        <w:t>transfers to MONA;</w:t>
      </w:r>
      <w:r w:rsidR="00834065">
        <w:rPr>
          <w:lang w:val="en-AU"/>
        </w:rPr>
        <w:t xml:space="preserve"> and guided walks around Hobart.</w:t>
      </w:r>
      <w:r w:rsidR="004C1B5B" w:rsidRPr="004C1B5B">
        <w:rPr>
          <w:lang w:val="en-AU"/>
        </w:rPr>
        <w:t xml:space="preserve"> </w:t>
      </w:r>
    </w:p>
    <w:p w14:paraId="3D9500B3" w14:textId="77777777" w:rsidR="001256B3" w:rsidRPr="00AE280C" w:rsidRDefault="001256B3" w:rsidP="00224079">
      <w:pPr>
        <w:spacing w:after="120" w:line="240" w:lineRule="auto"/>
        <w:rPr>
          <w:bCs/>
          <w:color w:val="945200"/>
          <w:sz w:val="10"/>
          <w:szCs w:val="10"/>
          <w:lang w:val="en-AU"/>
        </w:rPr>
      </w:pPr>
    </w:p>
    <w:p w14:paraId="416B9536" w14:textId="2AFCDE00" w:rsidR="00CD19FE" w:rsidRDefault="00224079" w:rsidP="00AE280C">
      <w:pPr>
        <w:spacing w:after="0" w:line="240" w:lineRule="auto"/>
        <w:rPr>
          <w:b/>
          <w:i/>
          <w:iCs/>
          <w:color w:val="945200"/>
          <w:sz w:val="24"/>
          <w:szCs w:val="24"/>
          <w:lang w:val="en-AU"/>
        </w:rPr>
      </w:pPr>
      <w:r w:rsidRPr="001256B3">
        <w:rPr>
          <w:b/>
          <w:i/>
          <w:iCs/>
          <w:color w:val="945200"/>
          <w:sz w:val="24"/>
          <w:szCs w:val="24"/>
          <w:lang w:val="en-AU"/>
        </w:rPr>
        <w:t xml:space="preserve">Secure your place in this year’s </w:t>
      </w:r>
      <w:r w:rsidR="003F69BB">
        <w:rPr>
          <w:b/>
          <w:i/>
          <w:iCs/>
          <w:color w:val="945200"/>
          <w:sz w:val="24"/>
          <w:szCs w:val="24"/>
          <w:lang w:val="en-AU"/>
        </w:rPr>
        <w:t>‘</w:t>
      </w:r>
      <w:r w:rsidRPr="001256B3">
        <w:rPr>
          <w:b/>
          <w:i/>
          <w:iCs/>
          <w:color w:val="945200"/>
          <w:sz w:val="24"/>
          <w:szCs w:val="24"/>
          <w:lang w:val="en-AU"/>
        </w:rPr>
        <w:t xml:space="preserve">Goddess Tour </w:t>
      </w:r>
      <w:r w:rsidR="00BA3248">
        <w:rPr>
          <w:b/>
          <w:i/>
          <w:iCs/>
          <w:color w:val="945200"/>
          <w:sz w:val="24"/>
          <w:szCs w:val="24"/>
          <w:lang w:val="en-AU"/>
        </w:rPr>
        <w:t xml:space="preserve">of Dark </w:t>
      </w:r>
      <w:proofErr w:type="spellStart"/>
      <w:r w:rsidR="00BA3248">
        <w:rPr>
          <w:b/>
          <w:i/>
          <w:iCs/>
          <w:color w:val="945200"/>
          <w:sz w:val="24"/>
          <w:szCs w:val="24"/>
          <w:lang w:val="en-AU"/>
        </w:rPr>
        <w:t>Mofo</w:t>
      </w:r>
      <w:proofErr w:type="spellEnd"/>
      <w:r w:rsidR="00BA3248">
        <w:rPr>
          <w:b/>
          <w:i/>
          <w:iCs/>
          <w:color w:val="945200"/>
          <w:sz w:val="24"/>
          <w:szCs w:val="24"/>
          <w:lang w:val="en-AU"/>
        </w:rPr>
        <w:t xml:space="preserve">, </w:t>
      </w:r>
      <w:r w:rsidRPr="001256B3">
        <w:rPr>
          <w:b/>
          <w:i/>
          <w:iCs/>
          <w:color w:val="945200"/>
          <w:sz w:val="24"/>
          <w:szCs w:val="24"/>
          <w:lang w:val="en-AU"/>
        </w:rPr>
        <w:t>Tasmania</w:t>
      </w:r>
      <w:r w:rsidR="003F69BB">
        <w:rPr>
          <w:b/>
          <w:i/>
          <w:iCs/>
          <w:color w:val="945200"/>
          <w:sz w:val="24"/>
          <w:szCs w:val="24"/>
          <w:lang w:val="en-AU"/>
        </w:rPr>
        <w:t>’</w:t>
      </w:r>
      <w:r w:rsidRPr="001256B3">
        <w:rPr>
          <w:b/>
          <w:i/>
          <w:iCs/>
          <w:color w:val="945200"/>
          <w:sz w:val="24"/>
          <w:szCs w:val="24"/>
          <w:lang w:val="en-AU"/>
        </w:rPr>
        <w:t xml:space="preserve"> by returning </w:t>
      </w:r>
      <w:r w:rsidR="00027BB0">
        <w:rPr>
          <w:b/>
          <w:i/>
          <w:iCs/>
          <w:color w:val="945200"/>
          <w:sz w:val="24"/>
          <w:szCs w:val="24"/>
          <w:lang w:val="en-AU"/>
        </w:rPr>
        <w:t>the</w:t>
      </w:r>
      <w:r w:rsidRPr="001256B3">
        <w:rPr>
          <w:b/>
          <w:i/>
          <w:iCs/>
          <w:color w:val="945200"/>
          <w:sz w:val="24"/>
          <w:szCs w:val="24"/>
          <w:lang w:val="en-AU"/>
        </w:rPr>
        <w:t xml:space="preserve"> </w:t>
      </w:r>
      <w:r w:rsidR="003F69BB">
        <w:rPr>
          <w:b/>
          <w:i/>
          <w:iCs/>
          <w:color w:val="945200"/>
          <w:sz w:val="24"/>
          <w:szCs w:val="24"/>
          <w:lang w:val="en-AU"/>
        </w:rPr>
        <w:t xml:space="preserve">Page 2 </w:t>
      </w:r>
      <w:r w:rsidRPr="001256B3">
        <w:rPr>
          <w:b/>
          <w:i/>
          <w:iCs/>
          <w:color w:val="945200"/>
          <w:sz w:val="24"/>
          <w:szCs w:val="24"/>
          <w:lang w:val="en-AU"/>
        </w:rPr>
        <w:t>form</w:t>
      </w:r>
      <w:r w:rsidR="003F69BB">
        <w:rPr>
          <w:b/>
          <w:i/>
          <w:iCs/>
          <w:color w:val="945200"/>
          <w:sz w:val="24"/>
          <w:szCs w:val="24"/>
          <w:lang w:val="en-AU"/>
        </w:rPr>
        <w:t xml:space="preserve"> – also downloadable- </w:t>
      </w:r>
      <w:r w:rsidRPr="001256B3">
        <w:rPr>
          <w:b/>
          <w:i/>
          <w:iCs/>
          <w:color w:val="945200"/>
          <w:sz w:val="24"/>
          <w:szCs w:val="24"/>
          <w:lang w:val="en-AU"/>
        </w:rPr>
        <w:t xml:space="preserve">by </w:t>
      </w:r>
      <w:r w:rsidR="00834065">
        <w:rPr>
          <w:b/>
          <w:i/>
          <w:iCs/>
          <w:color w:val="945200"/>
          <w:sz w:val="24"/>
          <w:szCs w:val="24"/>
          <w:lang w:val="en-AU"/>
        </w:rPr>
        <w:t>28 May 2025</w:t>
      </w:r>
      <w:r w:rsidRPr="001256B3">
        <w:rPr>
          <w:b/>
          <w:i/>
          <w:iCs/>
          <w:color w:val="945200"/>
          <w:sz w:val="24"/>
          <w:szCs w:val="24"/>
          <w:lang w:val="en-AU"/>
        </w:rPr>
        <w:t xml:space="preserve"> with a refundable* </w:t>
      </w:r>
      <w:r w:rsidR="003F69BB">
        <w:rPr>
          <w:b/>
          <w:i/>
          <w:iCs/>
          <w:color w:val="945200"/>
          <w:sz w:val="24"/>
          <w:szCs w:val="24"/>
          <w:lang w:val="en-AU"/>
        </w:rPr>
        <w:t>d</w:t>
      </w:r>
      <w:r w:rsidRPr="001256B3">
        <w:rPr>
          <w:b/>
          <w:i/>
          <w:iCs/>
          <w:color w:val="945200"/>
          <w:sz w:val="24"/>
          <w:szCs w:val="24"/>
          <w:lang w:val="en-AU"/>
        </w:rPr>
        <w:t xml:space="preserve">eposit of $1,000 AUD. </w:t>
      </w:r>
    </w:p>
    <w:p w14:paraId="5ACF49BA" w14:textId="77777777" w:rsidR="00BA3248" w:rsidRDefault="00BA3248" w:rsidP="00AE280C">
      <w:pPr>
        <w:spacing w:after="0" w:line="240" w:lineRule="auto"/>
        <w:rPr>
          <w:bCs/>
          <w:i/>
          <w:iCs/>
          <w:color w:val="945200"/>
          <w:sz w:val="24"/>
          <w:szCs w:val="24"/>
          <w:lang w:val="en-AU"/>
        </w:rPr>
      </w:pPr>
    </w:p>
    <w:p w14:paraId="5971A398" w14:textId="4229DB4F" w:rsidR="006931B3" w:rsidRPr="006931B3" w:rsidRDefault="006931B3" w:rsidP="00AE280C">
      <w:pPr>
        <w:spacing w:after="0" w:line="240" w:lineRule="auto"/>
        <w:rPr>
          <w:bCs/>
          <w:i/>
          <w:iCs/>
          <w:color w:val="945200"/>
          <w:sz w:val="24"/>
          <w:szCs w:val="24"/>
          <w:lang w:val="en-AU"/>
        </w:rPr>
      </w:pPr>
      <w:r w:rsidRPr="006931B3">
        <w:rPr>
          <w:bCs/>
          <w:i/>
          <w:iCs/>
          <w:color w:val="945200"/>
          <w:sz w:val="24"/>
          <w:szCs w:val="24"/>
          <w:lang w:val="en-AU"/>
        </w:rPr>
        <w:t xml:space="preserve">After </w:t>
      </w:r>
      <w:r w:rsidR="004C1B5B">
        <w:rPr>
          <w:bCs/>
          <w:i/>
          <w:iCs/>
          <w:color w:val="945200"/>
          <w:sz w:val="24"/>
          <w:szCs w:val="24"/>
          <w:lang w:val="en-AU"/>
        </w:rPr>
        <w:t xml:space="preserve">12 May 2025, </w:t>
      </w:r>
      <w:r w:rsidRPr="006931B3">
        <w:rPr>
          <w:bCs/>
          <w:i/>
          <w:iCs/>
          <w:color w:val="945200"/>
          <w:sz w:val="24"/>
          <w:szCs w:val="24"/>
          <w:lang w:val="en-AU"/>
        </w:rPr>
        <w:t>per person price will be $3,</w:t>
      </w:r>
      <w:r w:rsidR="004C1B5B">
        <w:rPr>
          <w:bCs/>
          <w:i/>
          <w:iCs/>
          <w:color w:val="945200"/>
          <w:sz w:val="24"/>
          <w:szCs w:val="24"/>
          <w:lang w:val="en-AU"/>
        </w:rPr>
        <w:t>990</w:t>
      </w:r>
      <w:r w:rsidRPr="006931B3">
        <w:rPr>
          <w:bCs/>
          <w:i/>
          <w:iCs/>
          <w:color w:val="945200"/>
          <w:sz w:val="24"/>
          <w:szCs w:val="24"/>
          <w:lang w:val="en-AU"/>
        </w:rPr>
        <w:t>pp</w:t>
      </w:r>
    </w:p>
    <w:sectPr w:rsidR="006931B3" w:rsidRPr="006931B3" w:rsidSect="000B32BA">
      <w:pgSz w:w="12240" w:h="15840"/>
      <w:pgMar w:top="709" w:right="758" w:bottom="722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35558"/>
    <w:multiLevelType w:val="hybridMultilevel"/>
    <w:tmpl w:val="CAC8D8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C60E7"/>
    <w:multiLevelType w:val="hybridMultilevel"/>
    <w:tmpl w:val="CDA49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86351"/>
    <w:multiLevelType w:val="hybridMultilevel"/>
    <w:tmpl w:val="BCA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24CA8"/>
    <w:multiLevelType w:val="hybridMultilevel"/>
    <w:tmpl w:val="37FC4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5480">
    <w:abstractNumId w:val="2"/>
  </w:num>
  <w:num w:numId="2" w16cid:durableId="1598293333">
    <w:abstractNumId w:val="3"/>
  </w:num>
  <w:num w:numId="3" w16cid:durableId="1769958034">
    <w:abstractNumId w:val="1"/>
  </w:num>
  <w:num w:numId="4" w16cid:durableId="1240939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B3"/>
    <w:rsid w:val="00005884"/>
    <w:rsid w:val="000172A5"/>
    <w:rsid w:val="00022E5E"/>
    <w:rsid w:val="0002718E"/>
    <w:rsid w:val="00027BB0"/>
    <w:rsid w:val="000329D0"/>
    <w:rsid w:val="00036A7E"/>
    <w:rsid w:val="00041BF6"/>
    <w:rsid w:val="0006567D"/>
    <w:rsid w:val="00071634"/>
    <w:rsid w:val="00086610"/>
    <w:rsid w:val="00094235"/>
    <w:rsid w:val="000A08D5"/>
    <w:rsid w:val="000A0D35"/>
    <w:rsid w:val="000B32BA"/>
    <w:rsid w:val="000B3E05"/>
    <w:rsid w:val="000B4F52"/>
    <w:rsid w:val="000E38C8"/>
    <w:rsid w:val="00110458"/>
    <w:rsid w:val="001113B0"/>
    <w:rsid w:val="001256B3"/>
    <w:rsid w:val="0014550B"/>
    <w:rsid w:val="001776AC"/>
    <w:rsid w:val="00185859"/>
    <w:rsid w:val="00186D9B"/>
    <w:rsid w:val="001B1471"/>
    <w:rsid w:val="001B1BF6"/>
    <w:rsid w:val="001B2D1A"/>
    <w:rsid w:val="001C0091"/>
    <w:rsid w:val="001C0D7E"/>
    <w:rsid w:val="001D0A8A"/>
    <w:rsid w:val="001D5CE7"/>
    <w:rsid w:val="001E30B0"/>
    <w:rsid w:val="001F7330"/>
    <w:rsid w:val="002005C1"/>
    <w:rsid w:val="002034F1"/>
    <w:rsid w:val="00205C95"/>
    <w:rsid w:val="00224079"/>
    <w:rsid w:val="002364F0"/>
    <w:rsid w:val="00257C96"/>
    <w:rsid w:val="00260DE1"/>
    <w:rsid w:val="0028128E"/>
    <w:rsid w:val="002819D3"/>
    <w:rsid w:val="00292968"/>
    <w:rsid w:val="002B5FE1"/>
    <w:rsid w:val="002B6F6E"/>
    <w:rsid w:val="002C0F32"/>
    <w:rsid w:val="002C17D0"/>
    <w:rsid w:val="002C453E"/>
    <w:rsid w:val="002D7404"/>
    <w:rsid w:val="002E0934"/>
    <w:rsid w:val="002E31AE"/>
    <w:rsid w:val="002F12FC"/>
    <w:rsid w:val="00300C30"/>
    <w:rsid w:val="0034103B"/>
    <w:rsid w:val="00372652"/>
    <w:rsid w:val="00375FA1"/>
    <w:rsid w:val="00377D2B"/>
    <w:rsid w:val="0039345A"/>
    <w:rsid w:val="00393E01"/>
    <w:rsid w:val="003C3132"/>
    <w:rsid w:val="003D5E34"/>
    <w:rsid w:val="003E6DF8"/>
    <w:rsid w:val="003E703E"/>
    <w:rsid w:val="003F69BB"/>
    <w:rsid w:val="00403045"/>
    <w:rsid w:val="004157B7"/>
    <w:rsid w:val="004264A6"/>
    <w:rsid w:val="00426636"/>
    <w:rsid w:val="00435441"/>
    <w:rsid w:val="00452CDB"/>
    <w:rsid w:val="004538B5"/>
    <w:rsid w:val="0047213A"/>
    <w:rsid w:val="004813B4"/>
    <w:rsid w:val="004B3E39"/>
    <w:rsid w:val="004C1B5B"/>
    <w:rsid w:val="004C37FA"/>
    <w:rsid w:val="004C7441"/>
    <w:rsid w:val="00573D84"/>
    <w:rsid w:val="00574DD8"/>
    <w:rsid w:val="00584A4C"/>
    <w:rsid w:val="00592ECE"/>
    <w:rsid w:val="005A0537"/>
    <w:rsid w:val="005A23EF"/>
    <w:rsid w:val="005B1C86"/>
    <w:rsid w:val="005B1FDC"/>
    <w:rsid w:val="005C14EE"/>
    <w:rsid w:val="005F1EB9"/>
    <w:rsid w:val="005F25D0"/>
    <w:rsid w:val="005F6686"/>
    <w:rsid w:val="006343D7"/>
    <w:rsid w:val="00634D39"/>
    <w:rsid w:val="0063682C"/>
    <w:rsid w:val="0064788B"/>
    <w:rsid w:val="00665235"/>
    <w:rsid w:val="00685DF6"/>
    <w:rsid w:val="006928E5"/>
    <w:rsid w:val="006931B3"/>
    <w:rsid w:val="00697D3E"/>
    <w:rsid w:val="006C033C"/>
    <w:rsid w:val="006C59D6"/>
    <w:rsid w:val="006D6510"/>
    <w:rsid w:val="006D74B7"/>
    <w:rsid w:val="006E197A"/>
    <w:rsid w:val="0073071A"/>
    <w:rsid w:val="0073416F"/>
    <w:rsid w:val="00741CB3"/>
    <w:rsid w:val="00744ED8"/>
    <w:rsid w:val="0074781A"/>
    <w:rsid w:val="00772DD4"/>
    <w:rsid w:val="00782969"/>
    <w:rsid w:val="007961A5"/>
    <w:rsid w:val="007B345C"/>
    <w:rsid w:val="007C3D31"/>
    <w:rsid w:val="007E1B1E"/>
    <w:rsid w:val="007E5B14"/>
    <w:rsid w:val="007E6B98"/>
    <w:rsid w:val="00802350"/>
    <w:rsid w:val="008105E1"/>
    <w:rsid w:val="00834065"/>
    <w:rsid w:val="0085186A"/>
    <w:rsid w:val="00852729"/>
    <w:rsid w:val="00857188"/>
    <w:rsid w:val="00861DCF"/>
    <w:rsid w:val="008702E9"/>
    <w:rsid w:val="0087451C"/>
    <w:rsid w:val="008A7052"/>
    <w:rsid w:val="008B039C"/>
    <w:rsid w:val="008D0D01"/>
    <w:rsid w:val="008D6D8B"/>
    <w:rsid w:val="008F79BA"/>
    <w:rsid w:val="00912208"/>
    <w:rsid w:val="0098354C"/>
    <w:rsid w:val="009A241C"/>
    <w:rsid w:val="009A4848"/>
    <w:rsid w:val="009A7E50"/>
    <w:rsid w:val="009B06CA"/>
    <w:rsid w:val="009C584F"/>
    <w:rsid w:val="009D0624"/>
    <w:rsid w:val="009D2476"/>
    <w:rsid w:val="009E3081"/>
    <w:rsid w:val="009E4E9D"/>
    <w:rsid w:val="009F70B3"/>
    <w:rsid w:val="00A2455C"/>
    <w:rsid w:val="00A37A3E"/>
    <w:rsid w:val="00A37B28"/>
    <w:rsid w:val="00A42441"/>
    <w:rsid w:val="00A64BD1"/>
    <w:rsid w:val="00A72290"/>
    <w:rsid w:val="00A92491"/>
    <w:rsid w:val="00A9656D"/>
    <w:rsid w:val="00AC6A27"/>
    <w:rsid w:val="00AD67C1"/>
    <w:rsid w:val="00AE0F38"/>
    <w:rsid w:val="00AE22DB"/>
    <w:rsid w:val="00AE280C"/>
    <w:rsid w:val="00AF4330"/>
    <w:rsid w:val="00B249A1"/>
    <w:rsid w:val="00B25F38"/>
    <w:rsid w:val="00B37211"/>
    <w:rsid w:val="00B55955"/>
    <w:rsid w:val="00B63FE8"/>
    <w:rsid w:val="00B66B6E"/>
    <w:rsid w:val="00B805AB"/>
    <w:rsid w:val="00B95F0F"/>
    <w:rsid w:val="00BA1AF9"/>
    <w:rsid w:val="00BA3248"/>
    <w:rsid w:val="00BB0687"/>
    <w:rsid w:val="00BB5815"/>
    <w:rsid w:val="00BC2588"/>
    <w:rsid w:val="00BD0B46"/>
    <w:rsid w:val="00BD5A31"/>
    <w:rsid w:val="00C11BE0"/>
    <w:rsid w:val="00C45BB1"/>
    <w:rsid w:val="00C5273E"/>
    <w:rsid w:val="00C656E7"/>
    <w:rsid w:val="00C7351D"/>
    <w:rsid w:val="00C824A2"/>
    <w:rsid w:val="00C844C4"/>
    <w:rsid w:val="00C964FA"/>
    <w:rsid w:val="00CA4BD2"/>
    <w:rsid w:val="00CB7F59"/>
    <w:rsid w:val="00CD19FE"/>
    <w:rsid w:val="00CE78FA"/>
    <w:rsid w:val="00D30C11"/>
    <w:rsid w:val="00D41FF2"/>
    <w:rsid w:val="00D45566"/>
    <w:rsid w:val="00D70AD9"/>
    <w:rsid w:val="00DF0757"/>
    <w:rsid w:val="00DF4A29"/>
    <w:rsid w:val="00DF5EA8"/>
    <w:rsid w:val="00E01DC6"/>
    <w:rsid w:val="00E4001E"/>
    <w:rsid w:val="00E44EB7"/>
    <w:rsid w:val="00E56239"/>
    <w:rsid w:val="00E60E75"/>
    <w:rsid w:val="00E74DEA"/>
    <w:rsid w:val="00EB29D2"/>
    <w:rsid w:val="00EB721D"/>
    <w:rsid w:val="00EC0A8F"/>
    <w:rsid w:val="00EC113F"/>
    <w:rsid w:val="00F26B58"/>
    <w:rsid w:val="00F32000"/>
    <w:rsid w:val="00F36F6D"/>
    <w:rsid w:val="00F469CE"/>
    <w:rsid w:val="00F519B5"/>
    <w:rsid w:val="00F60CA7"/>
    <w:rsid w:val="00F64AF3"/>
    <w:rsid w:val="00F86F6B"/>
    <w:rsid w:val="00F924EF"/>
    <w:rsid w:val="00F969F7"/>
    <w:rsid w:val="00FA5360"/>
    <w:rsid w:val="00FB01A5"/>
    <w:rsid w:val="00FB3B5A"/>
    <w:rsid w:val="00FB492F"/>
    <w:rsid w:val="00FB5F48"/>
    <w:rsid w:val="00FB5F8D"/>
    <w:rsid w:val="00FC3D18"/>
    <w:rsid w:val="00FE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9A059"/>
  <w15:docId w15:val="{A51AF644-E94A-4220-81A6-20AACF3D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B1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1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31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3B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41FF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F4A2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92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6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72597-08A2-44E9-8F1A-CA75339E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Leroux</dc:creator>
  <cp:lastModifiedBy>Susan Le Roux</cp:lastModifiedBy>
  <cp:revision>5</cp:revision>
  <cp:lastPrinted>2017-10-01T04:33:00Z</cp:lastPrinted>
  <dcterms:created xsi:type="dcterms:W3CDTF">2025-04-27T10:43:00Z</dcterms:created>
  <dcterms:modified xsi:type="dcterms:W3CDTF">2025-04-28T01:20:00Z</dcterms:modified>
</cp:coreProperties>
</file>